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6E5C5D">
      <w:pPr>
        <w:widowControl/>
        <w:spacing w:line="560" w:lineRule="exact"/>
        <w:jc w:val="center"/>
        <w:rPr>
          <w:rFonts w:ascii="方正小标宋简体" w:hAnsi="方正小标宋简体" w:eastAsia="方正小标宋简体" w:cs="方正小标宋简体"/>
          <w:sz w:val="28"/>
          <w:szCs w:val="28"/>
          <w:lang w:val="zh-CN"/>
        </w:rPr>
      </w:pPr>
      <w:bookmarkStart w:id="0" w:name="_GoBack"/>
      <w:bookmarkEnd w:id="0"/>
      <w:r>
        <w:rPr>
          <w:rFonts w:ascii="方正小标宋简体" w:hAnsi="方正小标宋简体" w:eastAsia="方正小标宋简体" w:cs="方正小标宋简体"/>
          <w:sz w:val="28"/>
          <w:szCs w:val="28"/>
          <w:lang w:val="zh-CN"/>
        </w:rPr>
        <w:t>202</w:t>
      </w:r>
      <w:r>
        <w:rPr>
          <w:rFonts w:hint="eastAsia" w:ascii="方正小标宋简体" w:hAnsi="方正小标宋简体" w:eastAsia="方正小标宋简体" w:cs="方正小标宋简体"/>
          <w:sz w:val="28"/>
          <w:szCs w:val="28"/>
          <w:lang w:val="en-US" w:eastAsia="zh-CN"/>
        </w:rPr>
        <w:t>6</w:t>
      </w:r>
      <w:r>
        <w:rPr>
          <w:rFonts w:ascii="方正小标宋简体" w:hAnsi="方正小标宋简体" w:eastAsia="方正小标宋简体" w:cs="方正小标宋简体"/>
          <w:sz w:val="28"/>
          <w:szCs w:val="28"/>
          <w:lang w:val="zh-CN"/>
        </w:rPr>
        <w:t>年贵州建设职业技术学院建筑工程技术专业语言生</w:t>
      </w:r>
    </w:p>
    <w:p w14:paraId="18DA161C">
      <w:pPr>
        <w:widowControl/>
        <w:spacing w:line="560" w:lineRule="exact"/>
        <w:jc w:val="center"/>
        <w:rPr>
          <w:rFonts w:ascii="方正小标宋简体" w:hAnsi="方正小标宋简体" w:eastAsia="方正小标宋简体" w:cs="方正小标宋简体"/>
          <w:sz w:val="28"/>
          <w:szCs w:val="28"/>
          <w:lang w:val="zh-CN"/>
        </w:rPr>
      </w:pPr>
      <w:r>
        <w:rPr>
          <w:rFonts w:hint="eastAsia" w:ascii="方正小标宋简体" w:hAnsi="方正小标宋简体" w:eastAsia="方正小标宋简体" w:cs="方正小标宋简体"/>
          <w:sz w:val="28"/>
          <w:szCs w:val="28"/>
          <w:lang w:val="zh-CN"/>
        </w:rPr>
        <w:t>招生简章</w:t>
      </w:r>
    </w:p>
    <w:p w14:paraId="018EF733">
      <w:pPr>
        <w:spacing w:line="400" w:lineRule="exact"/>
        <w:jc w:val="center"/>
        <w:rPr>
          <w:rFonts w:ascii="Times New Roman" w:hAnsi="Times New Roman" w:cs="Times New Roman"/>
          <w:b/>
          <w:bCs/>
          <w:sz w:val="28"/>
          <w:szCs w:val="28"/>
        </w:rPr>
      </w:pPr>
      <w:r>
        <w:rPr>
          <w:rFonts w:ascii="Times New Roman" w:hAnsi="Times New Roman" w:cs="Times New Roman"/>
          <w:b/>
          <w:bCs/>
          <w:sz w:val="28"/>
          <w:szCs w:val="28"/>
        </w:rPr>
        <w:t>Application Guide for International Students (Language Program) of Construction Engineering Technology, Guizhou Polytechnic of Construction</w:t>
      </w:r>
    </w:p>
    <w:p w14:paraId="64AE0B3F">
      <w:pPr>
        <w:spacing w:line="400" w:lineRule="exact"/>
        <w:jc w:val="center"/>
        <w:rPr>
          <w:rFonts w:ascii="Times New Roman" w:hAnsi="Times New Roman" w:cs="Times New Roman"/>
          <w:b/>
          <w:bCs/>
          <w:sz w:val="28"/>
          <w:szCs w:val="28"/>
        </w:rPr>
      </w:pPr>
      <w:r>
        <w:rPr>
          <w:rFonts w:ascii="Times New Roman" w:hAnsi="Times New Roman" w:cs="Times New Roman"/>
          <w:b/>
          <w:bCs/>
          <w:sz w:val="28"/>
          <w:szCs w:val="28"/>
        </w:rPr>
        <w:t>(202</w:t>
      </w:r>
      <w:r>
        <w:rPr>
          <w:rFonts w:hint="eastAsia" w:ascii="Times New Roman" w:hAnsi="Times New Roman" w:cs="Times New Roman"/>
          <w:b/>
          <w:bCs/>
          <w:sz w:val="28"/>
          <w:szCs w:val="28"/>
          <w:lang w:val="en-US" w:eastAsia="zh-CN"/>
        </w:rPr>
        <w:t>6</w:t>
      </w:r>
      <w:r>
        <w:rPr>
          <w:rFonts w:ascii="Times New Roman" w:hAnsi="Times New Roman" w:cs="Times New Roman"/>
          <w:b/>
          <w:bCs/>
          <w:sz w:val="28"/>
          <w:szCs w:val="28"/>
        </w:rPr>
        <w:t xml:space="preserve"> spring)</w:t>
      </w:r>
    </w:p>
    <w:p w14:paraId="03F25C6D">
      <w:pPr>
        <w:spacing w:line="400" w:lineRule="exact"/>
      </w:pPr>
    </w:p>
    <w:p w14:paraId="03D0717B">
      <w:pPr>
        <w:spacing w:line="400" w:lineRule="exact"/>
        <w:rPr>
          <w:szCs w:val="21"/>
        </w:rPr>
      </w:pPr>
      <w:r>
        <w:rPr>
          <w:rFonts w:hint="eastAsia" w:ascii="黑体" w:hAnsi="黑体" w:eastAsia="黑体"/>
          <w:szCs w:val="21"/>
        </w:rPr>
        <w:t>一、申请语言项目</w:t>
      </w:r>
      <w:r>
        <w:rPr>
          <w:rFonts w:ascii="Times New Roman" w:hAnsi="Times New Roman" w:cs="Times New Roman"/>
          <w:b/>
          <w:bCs/>
          <w:szCs w:val="21"/>
        </w:rPr>
        <w:t>Language Programs for Applicants</w:t>
      </w:r>
    </w:p>
    <w:p w14:paraId="6E9E31C8">
      <w:pPr>
        <w:spacing w:line="400" w:lineRule="exact"/>
        <w:ind w:firstLine="420" w:firstLineChars="200"/>
        <w:rPr>
          <w:rFonts w:ascii="宋体" w:hAnsi="宋体" w:eastAsia="宋体"/>
          <w:szCs w:val="21"/>
        </w:rPr>
      </w:pPr>
      <w:r>
        <w:rPr>
          <w:rFonts w:hint="eastAsia" w:ascii="宋体" w:hAnsi="宋体" w:eastAsia="宋体"/>
          <w:szCs w:val="21"/>
        </w:rPr>
        <w:t>一年期语言项目</w:t>
      </w:r>
      <w:r>
        <w:rPr>
          <w:rFonts w:hint="eastAsia" w:ascii="宋体" w:hAnsi="宋体" w:eastAsia="宋体"/>
          <w:szCs w:val="21"/>
          <w:lang w:eastAsia="zh-CN"/>
        </w:rPr>
        <w:t>：</w:t>
      </w:r>
      <w:r>
        <w:rPr>
          <w:rFonts w:ascii="宋体" w:hAnsi="宋体" w:eastAsia="宋体"/>
          <w:szCs w:val="21"/>
        </w:rPr>
        <w:t>提供一年的汉语课程和中国文化课程。</w:t>
      </w:r>
    </w:p>
    <w:p w14:paraId="45E8A50A">
      <w:pPr>
        <w:spacing w:line="400" w:lineRule="exact"/>
        <w:ind w:firstLine="420" w:firstLineChars="200"/>
        <w:rPr>
          <w:rFonts w:ascii="Times New Roman" w:hAnsi="Times New Roman" w:cs="Times New Roman"/>
          <w:szCs w:val="21"/>
        </w:rPr>
      </w:pPr>
      <w:r>
        <w:rPr>
          <w:rFonts w:ascii="Times New Roman" w:hAnsi="Times New Roman" w:cs="Times New Roman"/>
          <w:szCs w:val="21"/>
        </w:rPr>
        <w:t>One-year Chinese language program: offering Chinese language courses and Chinese culture courses.</w:t>
      </w:r>
    </w:p>
    <w:p w14:paraId="09105351">
      <w:pPr>
        <w:spacing w:line="400" w:lineRule="exact"/>
        <w:rPr>
          <w:szCs w:val="21"/>
        </w:rPr>
      </w:pPr>
      <w:r>
        <w:rPr>
          <w:rFonts w:hint="eastAsia" w:ascii="黑体" w:hAnsi="黑体" w:eastAsia="黑体"/>
          <w:szCs w:val="21"/>
        </w:rPr>
        <w:t>二、申请须知</w:t>
      </w:r>
      <w:r>
        <w:rPr>
          <w:rFonts w:ascii="Times New Roman" w:hAnsi="Times New Roman" w:cs="Times New Roman"/>
          <w:b/>
          <w:bCs/>
          <w:szCs w:val="21"/>
        </w:rPr>
        <w:t>Instructions on Application</w:t>
      </w:r>
    </w:p>
    <w:p w14:paraId="5259065E">
      <w:pPr>
        <w:spacing w:line="400" w:lineRule="exact"/>
        <w:ind w:firstLine="420" w:firstLineChars="200"/>
        <w:rPr>
          <w:rFonts w:ascii="宋体" w:hAnsi="宋体" w:eastAsia="宋体"/>
          <w:szCs w:val="21"/>
        </w:rPr>
      </w:pPr>
      <w:r>
        <w:rPr>
          <w:rFonts w:ascii="宋体" w:hAnsi="宋体" w:eastAsia="宋体"/>
          <w:szCs w:val="21"/>
        </w:rPr>
        <w:t>1.申请者应品行良好、身心健康，遵守中国的法律法规及贵州建设职业技术学院规章制度；</w:t>
      </w:r>
    </w:p>
    <w:p w14:paraId="3C5629FA">
      <w:pPr>
        <w:spacing w:line="400" w:lineRule="exact"/>
        <w:ind w:firstLine="420" w:firstLineChars="200"/>
        <w:rPr>
          <w:rFonts w:ascii="Times New Roman" w:hAnsi="Times New Roman" w:cs="Times New Roman"/>
          <w:szCs w:val="21"/>
        </w:rPr>
      </w:pPr>
      <w:r>
        <w:rPr>
          <w:rFonts w:ascii="Times New Roman" w:hAnsi="Times New Roman" w:cs="Times New Roman"/>
          <w:szCs w:val="21"/>
        </w:rPr>
        <w:t>Applicants should be physically and mentally healthy, and abide by Chinese laws and the rules and regulations of Guizhou Polytechnic of Construction.</w:t>
      </w:r>
    </w:p>
    <w:p w14:paraId="50952FE4">
      <w:pPr>
        <w:spacing w:line="400" w:lineRule="exact"/>
        <w:ind w:firstLine="420" w:firstLineChars="200"/>
        <w:rPr>
          <w:rFonts w:ascii="宋体" w:hAnsi="宋体" w:eastAsia="宋体"/>
          <w:szCs w:val="21"/>
        </w:rPr>
      </w:pPr>
      <w:r>
        <w:rPr>
          <w:rFonts w:ascii="宋体" w:hAnsi="宋体" w:eastAsia="宋体"/>
          <w:szCs w:val="21"/>
        </w:rPr>
        <w:t>2.申请者年龄应不超过30岁，具有高中毕业及以上学历，非中国籍公民；</w:t>
      </w:r>
    </w:p>
    <w:p w14:paraId="065B1007">
      <w:pPr>
        <w:spacing w:line="400" w:lineRule="exact"/>
        <w:ind w:firstLine="420" w:firstLineChars="200"/>
        <w:rPr>
          <w:rFonts w:ascii="Times New Roman" w:hAnsi="Times New Roman" w:cs="Times New Roman"/>
          <w:szCs w:val="21"/>
        </w:rPr>
      </w:pPr>
      <w:r>
        <w:rPr>
          <w:rFonts w:ascii="Times New Roman" w:hAnsi="Times New Roman" w:cs="Times New Roman"/>
          <w:szCs w:val="21"/>
        </w:rPr>
        <w:t>Applicants for a language program must be non-Chinese citizens (under 30 years old) with a high school</w:t>
      </w:r>
      <w:r>
        <w:rPr>
          <w:rFonts w:hint="eastAsia" w:ascii="Times New Roman" w:hAnsi="Times New Roman" w:cs="Times New Roman"/>
          <w:szCs w:val="21"/>
          <w:lang w:val="en-US" w:eastAsia="zh-CN"/>
        </w:rPr>
        <w:t xml:space="preserve"> (</w:t>
      </w:r>
      <w:r>
        <w:rPr>
          <w:rFonts w:ascii="Times New Roman" w:hAnsi="Times New Roman" w:cs="Times New Roman"/>
          <w:szCs w:val="21"/>
        </w:rPr>
        <w:t>or higher</w:t>
      </w:r>
      <w:r>
        <w:rPr>
          <w:rFonts w:hint="eastAsia" w:ascii="Times New Roman" w:hAnsi="Times New Roman" w:cs="Times New Roman"/>
          <w:szCs w:val="21"/>
          <w:lang w:val="en-US" w:eastAsia="zh-CN"/>
        </w:rPr>
        <w:t xml:space="preserve">) </w:t>
      </w:r>
      <w:r>
        <w:rPr>
          <w:rFonts w:ascii="Times New Roman" w:hAnsi="Times New Roman" w:cs="Times New Roman"/>
          <w:szCs w:val="21"/>
        </w:rPr>
        <w:t>diploma.</w:t>
      </w:r>
    </w:p>
    <w:p w14:paraId="6E8299FB">
      <w:pPr>
        <w:spacing w:line="400" w:lineRule="exact"/>
        <w:ind w:firstLine="420" w:firstLineChars="200"/>
        <w:rPr>
          <w:rFonts w:ascii="宋体" w:hAnsi="宋体" w:eastAsia="宋体"/>
          <w:szCs w:val="21"/>
        </w:rPr>
      </w:pPr>
      <w:r>
        <w:rPr>
          <w:rFonts w:ascii="宋体" w:hAnsi="宋体" w:eastAsia="宋体"/>
          <w:szCs w:val="21"/>
        </w:rPr>
        <w:t>3.学习时长为1年；</w:t>
      </w:r>
    </w:p>
    <w:p w14:paraId="235A304A">
      <w:pPr>
        <w:spacing w:line="400" w:lineRule="exact"/>
        <w:ind w:firstLine="420" w:firstLineChars="200"/>
        <w:rPr>
          <w:rFonts w:ascii="Times New Roman" w:hAnsi="Times New Roman" w:cs="Times New Roman"/>
          <w:szCs w:val="21"/>
        </w:rPr>
      </w:pPr>
      <w:r>
        <w:rPr>
          <w:rFonts w:ascii="Times New Roman" w:hAnsi="Times New Roman" w:cs="Times New Roman"/>
          <w:szCs w:val="21"/>
        </w:rPr>
        <w:t>Duration: one academic year.</w:t>
      </w:r>
    </w:p>
    <w:p w14:paraId="3BD433BF">
      <w:pPr>
        <w:spacing w:line="400" w:lineRule="exact"/>
        <w:ind w:firstLine="420" w:firstLineChars="200"/>
        <w:rPr>
          <w:rFonts w:ascii="宋体" w:hAnsi="宋体" w:eastAsia="宋体"/>
          <w:szCs w:val="21"/>
        </w:rPr>
      </w:pPr>
      <w:r>
        <w:rPr>
          <w:rFonts w:ascii="宋体" w:hAnsi="宋体" w:eastAsia="宋体"/>
          <w:szCs w:val="21"/>
        </w:rPr>
        <w:t>4.完成规定的教学计划、考核合格后，颁发学习证明。</w:t>
      </w:r>
    </w:p>
    <w:p w14:paraId="56D20864">
      <w:pPr>
        <w:spacing w:line="400" w:lineRule="exact"/>
        <w:ind w:firstLine="420" w:firstLineChars="200"/>
        <w:rPr>
          <w:rFonts w:ascii="Times New Roman" w:hAnsi="Times New Roman" w:cs="Times New Roman"/>
          <w:szCs w:val="21"/>
        </w:rPr>
      </w:pPr>
      <w:r>
        <w:rPr>
          <w:rFonts w:ascii="Times New Roman" w:hAnsi="Times New Roman" w:cs="Times New Roman"/>
          <w:szCs w:val="21"/>
        </w:rPr>
        <w:t>Students who have completed all the courses of the one-year language program of Construction Engineering Technology and passed the final evaluation will be awarded a certificate of the language program of Construction Engineering Technology.</w:t>
      </w:r>
    </w:p>
    <w:p w14:paraId="5298D4A5">
      <w:pPr>
        <w:spacing w:line="400" w:lineRule="exact"/>
        <w:rPr>
          <w:szCs w:val="21"/>
        </w:rPr>
      </w:pPr>
      <w:r>
        <w:rPr>
          <w:rFonts w:hint="eastAsia" w:ascii="黑体" w:hAnsi="黑体" w:eastAsia="黑体"/>
          <w:szCs w:val="21"/>
        </w:rPr>
        <w:t>三、申请时间</w:t>
      </w:r>
      <w:r>
        <w:rPr>
          <w:rFonts w:ascii="Times New Roman" w:hAnsi="Times New Roman" w:cs="Times New Roman"/>
          <w:b/>
          <w:bCs/>
          <w:szCs w:val="21"/>
        </w:rPr>
        <w:t>Application Deadline</w:t>
      </w:r>
    </w:p>
    <w:p w14:paraId="4C22A27F">
      <w:pPr>
        <w:spacing w:line="400" w:lineRule="exact"/>
        <w:ind w:firstLine="420" w:firstLineChars="200"/>
        <w:rPr>
          <w:rFonts w:ascii="宋体" w:hAnsi="宋体" w:eastAsia="宋体"/>
          <w:szCs w:val="21"/>
        </w:rPr>
      </w:pPr>
      <w:r>
        <w:rPr>
          <w:rFonts w:ascii="宋体" w:hAnsi="宋体" w:eastAsia="宋体"/>
          <w:szCs w:val="21"/>
        </w:rPr>
        <w:t>202</w:t>
      </w:r>
      <w:r>
        <w:rPr>
          <w:rFonts w:hint="eastAsia" w:ascii="宋体" w:hAnsi="宋体" w:eastAsia="宋体"/>
          <w:szCs w:val="21"/>
          <w:lang w:val="en-US" w:eastAsia="zh-CN"/>
        </w:rPr>
        <w:t>6</w:t>
      </w:r>
      <w:r>
        <w:rPr>
          <w:rFonts w:ascii="宋体" w:hAnsi="宋体" w:eastAsia="宋体"/>
          <w:szCs w:val="21"/>
        </w:rPr>
        <w:t>春季学期报名截止</w:t>
      </w:r>
      <w:r>
        <w:rPr>
          <w:rFonts w:ascii="宋体" w:hAnsi="宋体" w:eastAsia="宋体"/>
          <w:color w:val="auto"/>
          <w:szCs w:val="21"/>
        </w:rPr>
        <w:t>日期为</w:t>
      </w:r>
      <w:r>
        <w:rPr>
          <w:rFonts w:hint="eastAsia" w:ascii="宋体" w:hAnsi="宋体" w:eastAsia="宋体"/>
          <w:color w:val="auto"/>
          <w:szCs w:val="21"/>
          <w:lang w:eastAsia="zh-CN"/>
        </w:rPr>
        <w:t>202</w:t>
      </w:r>
      <w:r>
        <w:rPr>
          <w:rFonts w:hint="eastAsia" w:ascii="宋体" w:hAnsi="宋体" w:eastAsia="宋体"/>
          <w:color w:val="auto"/>
          <w:szCs w:val="21"/>
          <w:lang w:val="en-US" w:eastAsia="zh-CN"/>
        </w:rPr>
        <w:t>5</w:t>
      </w:r>
      <w:r>
        <w:rPr>
          <w:rFonts w:ascii="宋体" w:hAnsi="宋体" w:eastAsia="宋体"/>
          <w:color w:val="auto"/>
          <w:szCs w:val="21"/>
        </w:rPr>
        <w:t>年</w:t>
      </w:r>
      <w:r>
        <w:rPr>
          <w:rFonts w:hint="eastAsia" w:ascii="宋体" w:hAnsi="宋体" w:eastAsia="宋体"/>
          <w:color w:val="auto"/>
          <w:szCs w:val="21"/>
          <w:lang w:val="en-US" w:eastAsia="zh-CN"/>
        </w:rPr>
        <w:t>11</w:t>
      </w:r>
      <w:r>
        <w:rPr>
          <w:rFonts w:ascii="宋体" w:hAnsi="宋体" w:eastAsia="宋体"/>
          <w:color w:val="auto"/>
          <w:szCs w:val="21"/>
        </w:rPr>
        <w:t>月</w:t>
      </w:r>
      <w:r>
        <w:rPr>
          <w:rFonts w:hint="eastAsia" w:ascii="宋体" w:hAnsi="宋体" w:eastAsia="宋体"/>
          <w:color w:val="auto"/>
          <w:szCs w:val="21"/>
          <w:lang w:val="en-US" w:eastAsia="zh-CN"/>
        </w:rPr>
        <w:t>17</w:t>
      </w:r>
      <w:r>
        <w:rPr>
          <w:rFonts w:ascii="宋体" w:hAnsi="宋体" w:eastAsia="宋体"/>
          <w:color w:val="auto"/>
          <w:szCs w:val="21"/>
        </w:rPr>
        <w:t>日。</w:t>
      </w:r>
    </w:p>
    <w:p w14:paraId="67C0B2D5">
      <w:pPr>
        <w:spacing w:line="400" w:lineRule="exact"/>
        <w:ind w:firstLine="420" w:firstLineChars="200"/>
        <w:rPr>
          <w:rFonts w:ascii="Times New Roman" w:hAnsi="Times New Roman" w:cs="Times New Roman"/>
          <w:szCs w:val="21"/>
        </w:rPr>
      </w:pPr>
      <w:r>
        <w:rPr>
          <w:rFonts w:ascii="Times New Roman" w:hAnsi="Times New Roman" w:cs="Times New Roman"/>
          <w:szCs w:val="21"/>
        </w:rPr>
        <w:t>Application deadline for 202</w:t>
      </w:r>
      <w:r>
        <w:rPr>
          <w:rFonts w:hint="eastAsia" w:ascii="Times New Roman" w:hAnsi="Times New Roman" w:cs="Times New Roman"/>
          <w:szCs w:val="21"/>
          <w:lang w:val="en-US" w:eastAsia="zh-CN"/>
        </w:rPr>
        <w:t>6</w:t>
      </w:r>
      <w:r>
        <w:rPr>
          <w:rFonts w:ascii="Times New Roman" w:hAnsi="Times New Roman" w:cs="Times New Roman"/>
          <w:szCs w:val="21"/>
        </w:rPr>
        <w:t xml:space="preserve"> spring semester: </w:t>
      </w:r>
      <w:r>
        <w:rPr>
          <w:rFonts w:hint="eastAsia" w:ascii="Times New Roman" w:hAnsi="Times New Roman" w:cs="Times New Roman"/>
          <w:szCs w:val="21"/>
          <w:lang w:val="en-US" w:eastAsia="zh-CN"/>
        </w:rPr>
        <w:t>November 17</w:t>
      </w:r>
      <w:r>
        <w:rPr>
          <w:rFonts w:ascii="Times New Roman" w:hAnsi="Times New Roman" w:cs="Times New Roman"/>
          <w:szCs w:val="21"/>
        </w:rPr>
        <w:t>,</w:t>
      </w:r>
      <w:r>
        <w:rPr>
          <w:rFonts w:hint="eastAsia" w:ascii="Times New Roman" w:hAnsi="Times New Roman" w:cs="Times New Roman"/>
          <w:szCs w:val="21"/>
          <w:lang w:val="en-US" w:eastAsia="zh-CN"/>
        </w:rPr>
        <w:t xml:space="preserve"> </w:t>
      </w:r>
      <w:r>
        <w:rPr>
          <w:rFonts w:hint="eastAsia" w:ascii="Times New Roman" w:hAnsi="Times New Roman" w:cs="Times New Roman"/>
          <w:szCs w:val="21"/>
          <w:lang w:eastAsia="zh-CN"/>
        </w:rPr>
        <w:t>202</w:t>
      </w:r>
      <w:r>
        <w:rPr>
          <w:rFonts w:hint="eastAsia" w:ascii="Times New Roman" w:hAnsi="Times New Roman" w:cs="Times New Roman"/>
          <w:szCs w:val="21"/>
          <w:lang w:val="en-US" w:eastAsia="zh-CN"/>
        </w:rPr>
        <w:t>5</w:t>
      </w:r>
      <w:r>
        <w:rPr>
          <w:rFonts w:ascii="Times New Roman" w:hAnsi="Times New Roman" w:cs="Times New Roman"/>
          <w:szCs w:val="21"/>
        </w:rPr>
        <w:t>.</w:t>
      </w:r>
    </w:p>
    <w:p w14:paraId="66998745">
      <w:pPr>
        <w:spacing w:line="400" w:lineRule="exact"/>
        <w:rPr>
          <w:szCs w:val="21"/>
        </w:rPr>
      </w:pPr>
      <w:r>
        <w:rPr>
          <w:rFonts w:hint="eastAsia" w:ascii="黑体" w:hAnsi="黑体" w:eastAsia="黑体"/>
          <w:szCs w:val="21"/>
        </w:rPr>
        <w:t>四、申请流程</w:t>
      </w:r>
      <w:r>
        <w:rPr>
          <w:rFonts w:ascii="Times New Roman" w:hAnsi="Times New Roman" w:cs="Times New Roman"/>
          <w:b/>
          <w:bCs/>
          <w:szCs w:val="21"/>
        </w:rPr>
        <w:t>Application Process</w:t>
      </w:r>
    </w:p>
    <w:p w14:paraId="2AE73F81">
      <w:pPr>
        <w:spacing w:line="400" w:lineRule="exact"/>
        <w:ind w:firstLine="420" w:firstLineChars="200"/>
        <w:rPr>
          <w:rFonts w:ascii="宋体" w:hAnsi="宋体" w:eastAsia="宋体"/>
          <w:szCs w:val="21"/>
        </w:rPr>
      </w:pPr>
      <w:r>
        <w:rPr>
          <w:rFonts w:ascii="宋体" w:hAnsi="宋体" w:eastAsia="宋体"/>
          <w:szCs w:val="21"/>
        </w:rPr>
        <w:t>1.网上申请</w:t>
      </w:r>
      <w:r>
        <w:rPr>
          <w:rFonts w:ascii="Times New Roman" w:hAnsi="Times New Roman" w:cs="Times New Roman"/>
          <w:szCs w:val="21"/>
        </w:rPr>
        <w:t xml:space="preserve"> Online Application</w:t>
      </w:r>
    </w:p>
    <w:p w14:paraId="3205B0DE">
      <w:pPr>
        <w:spacing w:line="400" w:lineRule="exact"/>
        <w:ind w:firstLine="420" w:firstLineChars="200"/>
        <w:rPr>
          <w:rFonts w:ascii="宋体" w:hAnsi="宋体" w:eastAsia="宋体"/>
          <w:szCs w:val="21"/>
        </w:rPr>
      </w:pPr>
      <w:r>
        <w:rPr>
          <w:rFonts w:hint="eastAsia" w:ascii="宋体" w:hAnsi="宋体" w:eastAsia="宋体"/>
          <w:szCs w:val="21"/>
        </w:rPr>
        <w:t>进入贵州建设职业技术学院国际交流处网站：</w:t>
      </w:r>
    </w:p>
    <w:p w14:paraId="1F5EF0D1">
      <w:pPr>
        <w:spacing w:line="400" w:lineRule="exact"/>
        <w:ind w:firstLine="420" w:firstLineChars="200"/>
        <w:rPr>
          <w:rFonts w:hint="default" w:ascii="Times New Roman" w:hAnsi="Times New Roman" w:eastAsia="宋体" w:cs="Times New Roman"/>
          <w:szCs w:val="21"/>
          <w:lang w:val="en-US" w:eastAsia="zh-CN"/>
        </w:rPr>
      </w:pPr>
      <w:r>
        <w:fldChar w:fldCharType="begin"/>
      </w:r>
      <w:r>
        <w:instrText xml:space="preserve"> HYPERLINK "https://www.gzjszy.cn/n972/20230607/i11807.html" </w:instrText>
      </w:r>
      <w:r>
        <w:fldChar w:fldCharType="separate"/>
      </w:r>
      <w:r>
        <w:rPr>
          <w:rStyle w:val="5"/>
          <w:rFonts w:ascii="Times New Roman" w:hAnsi="Times New Roman" w:eastAsia="宋体" w:cs="Times New Roman"/>
          <w:szCs w:val="21"/>
        </w:rPr>
        <w:t>https://www.gzjszy.cn/n972/20230607/i11807.html</w:t>
      </w:r>
      <w:r>
        <w:rPr>
          <w:rStyle w:val="5"/>
          <w:rFonts w:ascii="Times New Roman" w:hAnsi="Times New Roman" w:eastAsia="宋体" w:cs="Times New Roman"/>
          <w:szCs w:val="21"/>
        </w:rPr>
        <w:fldChar w:fldCharType="end"/>
      </w:r>
      <w:r>
        <w:rPr>
          <w:rFonts w:ascii="宋体" w:hAnsi="宋体" w:eastAsia="宋体"/>
          <w:szCs w:val="21"/>
        </w:rPr>
        <w:t xml:space="preserve"> 下载《贵州建设职业技术学院国际学生入学申请表</w:t>
      </w:r>
      <w:r>
        <w:rPr>
          <w:rFonts w:hint="eastAsia" w:ascii="宋体" w:hAnsi="宋体" w:eastAsia="宋体"/>
          <w:szCs w:val="21"/>
          <w:lang w:eastAsia="zh-CN"/>
        </w:rPr>
        <w:t>》《</w:t>
      </w:r>
      <w:r>
        <w:rPr>
          <w:rFonts w:ascii="宋体" w:hAnsi="宋体" w:eastAsia="宋体"/>
          <w:szCs w:val="21"/>
        </w:rPr>
        <w:t>个人简历模板》（附2寸照片）、《外国人体格检查表》和《贵州建设职业技术学院外国留学生奖学金申请表》，真实详细填写申请信息后，连同其他要求的申请材料扫</w:t>
      </w:r>
      <w:r>
        <w:rPr>
          <w:rFonts w:hint="default" w:ascii="Times New Roman" w:hAnsi="Times New Roman" w:eastAsia="宋体" w:cs="Times New Roman"/>
          <w:szCs w:val="21"/>
        </w:rPr>
        <w:t>描件</w:t>
      </w:r>
      <w:r>
        <w:rPr>
          <w:rFonts w:hint="default" w:ascii="Times New Roman" w:hAnsi="Times New Roman" w:eastAsia="宋体" w:cs="Times New Roman"/>
          <w:szCs w:val="21"/>
          <w:lang w:val="en-US" w:eastAsia="zh-CN"/>
        </w:rPr>
        <w:t>按下图顺序及名称命名，再</w:t>
      </w:r>
      <w:r>
        <w:rPr>
          <w:rFonts w:hint="default" w:ascii="Times New Roman" w:hAnsi="Times New Roman" w:eastAsia="宋体" w:cs="Times New Roman"/>
          <w:szCs w:val="21"/>
        </w:rPr>
        <w:t>发送至指定邮箱</w:t>
      </w:r>
      <w:r>
        <w:rPr>
          <w:rFonts w:hint="default" w:ascii="Times New Roman" w:hAnsi="Times New Roman" w:eastAsia="宋体" w:cs="Times New Roman"/>
          <w:szCs w:val="21"/>
        </w:rPr>
        <w:fldChar w:fldCharType="begin"/>
      </w:r>
      <w:r>
        <w:rPr>
          <w:rFonts w:hint="default" w:ascii="Times New Roman" w:hAnsi="Times New Roman" w:eastAsia="宋体" w:cs="Times New Roman"/>
          <w:szCs w:val="21"/>
        </w:rPr>
        <w:instrText xml:space="preserve"> HYPERLINK "mailto:（gzjygjjlc@163.com" </w:instrText>
      </w:r>
      <w:r>
        <w:rPr>
          <w:rFonts w:hint="default" w:ascii="Times New Roman" w:hAnsi="Times New Roman" w:eastAsia="宋体" w:cs="Times New Roman"/>
          <w:szCs w:val="21"/>
        </w:rPr>
        <w:fldChar w:fldCharType="separate"/>
      </w:r>
      <w:r>
        <w:rPr>
          <w:rStyle w:val="5"/>
          <w:rFonts w:hint="default" w:ascii="Times New Roman" w:hAnsi="Times New Roman" w:eastAsia="宋体" w:cs="Times New Roman"/>
          <w:szCs w:val="21"/>
        </w:rPr>
        <w:t>（</w:t>
      </w:r>
      <w:r>
        <w:rPr>
          <w:rStyle w:val="5"/>
          <w:rFonts w:hint="default" w:ascii="Times New Roman" w:hAnsi="Times New Roman" w:cs="Times New Roman"/>
        </w:rPr>
        <w:t>gzjygjjlc@163.com</w:t>
      </w:r>
      <w:r>
        <w:rPr>
          <w:rFonts w:hint="default" w:ascii="Times New Roman" w:hAnsi="Times New Roman" w:eastAsia="宋体" w:cs="Times New Roman"/>
          <w:szCs w:val="21"/>
        </w:rPr>
        <w:fldChar w:fldCharType="end"/>
      </w:r>
      <w:r>
        <w:rPr>
          <w:rFonts w:hint="default" w:ascii="Times New Roman" w:hAnsi="Times New Roman" w:eastAsia="宋体" w:cs="Times New Roman"/>
          <w:szCs w:val="21"/>
        </w:rPr>
        <w:t>）。</w:t>
      </w:r>
      <w:r>
        <w:rPr>
          <w:rFonts w:hint="eastAsia" w:ascii="Times New Roman" w:hAnsi="Times New Roman" w:eastAsia="宋体" w:cs="Times New Roman"/>
          <w:szCs w:val="21"/>
          <w:lang w:val="en-US" w:eastAsia="zh-CN"/>
        </w:rPr>
        <w:t>命名不规范的文件将不予接受。</w:t>
      </w:r>
    </w:p>
    <w:p w14:paraId="5AEFFF4B">
      <w:pPr>
        <w:spacing w:line="400" w:lineRule="exact"/>
        <w:ind w:firstLine="420" w:firstLineChars="200"/>
        <w:rPr>
          <w:rFonts w:hint="default" w:ascii="Times New Roman" w:hAnsi="Times New Roman" w:cs="Times New Roman"/>
          <w:szCs w:val="21"/>
        </w:rPr>
      </w:pPr>
      <w:r>
        <w:rPr>
          <w:rFonts w:hint="default" w:ascii="Times New Roman" w:hAnsi="Times New Roman" w:cs="Times New Roman"/>
          <w:szCs w:val="21"/>
        </w:rPr>
        <w:t xml:space="preserve">Download the </w:t>
      </w:r>
      <w:r>
        <w:rPr>
          <w:rFonts w:hint="eastAsia" w:ascii="Times New Roman" w:hAnsi="Times New Roman" w:cs="Times New Roman"/>
          <w:szCs w:val="21"/>
          <w:lang w:eastAsia="zh-CN"/>
        </w:rPr>
        <w:t>"</w:t>
      </w:r>
      <w:r>
        <w:rPr>
          <w:rFonts w:hint="default" w:ascii="Times New Roman" w:hAnsi="Times New Roman" w:cs="Times New Roman"/>
          <w:szCs w:val="21"/>
        </w:rPr>
        <w:t>Guizhou Polytechnic of Construction International Student Admission Application Form</w:t>
      </w:r>
      <w:r>
        <w:rPr>
          <w:rFonts w:hint="eastAsia" w:ascii="Times New Roman" w:hAnsi="Times New Roman" w:cs="Times New Roman"/>
          <w:szCs w:val="21"/>
          <w:lang w:eastAsia="zh-CN"/>
        </w:rPr>
        <w:t>"</w:t>
      </w:r>
      <w:r>
        <w:rPr>
          <w:rFonts w:hint="eastAsia" w:ascii="Times New Roman" w:hAnsi="Times New Roman" w:cs="Times New Roman"/>
          <w:szCs w:val="21"/>
          <w:lang w:val="en-US" w:eastAsia="zh-CN"/>
        </w:rPr>
        <w:t>,</w:t>
      </w:r>
      <w:r>
        <w:rPr>
          <w:rFonts w:hint="default" w:ascii="Times New Roman" w:hAnsi="Times New Roman" w:cs="Times New Roman"/>
          <w:szCs w:val="21"/>
        </w:rPr>
        <w:t xml:space="preserve"> </w:t>
      </w:r>
      <w:r>
        <w:rPr>
          <w:rFonts w:hint="eastAsia" w:ascii="Times New Roman" w:hAnsi="Times New Roman" w:cs="Times New Roman"/>
          <w:szCs w:val="21"/>
          <w:lang w:eastAsia="zh-CN"/>
        </w:rPr>
        <w:t>"</w:t>
      </w:r>
      <w:r>
        <w:rPr>
          <w:rFonts w:hint="default" w:ascii="Times New Roman" w:hAnsi="Times New Roman" w:cs="Times New Roman"/>
          <w:szCs w:val="21"/>
        </w:rPr>
        <w:t>CV Samples (attach a 2-inch photo)</w:t>
      </w:r>
      <w:r>
        <w:rPr>
          <w:rFonts w:hint="eastAsia" w:ascii="Times New Roman" w:hAnsi="Times New Roman" w:cs="Times New Roman"/>
          <w:szCs w:val="21"/>
          <w:lang w:eastAsia="zh-CN"/>
        </w:rPr>
        <w:t>"</w:t>
      </w:r>
      <w:r>
        <w:rPr>
          <w:rFonts w:hint="default" w:ascii="Times New Roman" w:hAnsi="Times New Roman" w:cs="Times New Roman"/>
          <w:szCs w:val="21"/>
        </w:rPr>
        <w:t xml:space="preserve">, </w:t>
      </w:r>
      <w:r>
        <w:rPr>
          <w:rFonts w:hint="eastAsia" w:ascii="Times New Roman" w:hAnsi="Times New Roman" w:cs="Times New Roman"/>
          <w:szCs w:val="21"/>
          <w:lang w:eastAsia="zh-CN"/>
        </w:rPr>
        <w:t>"</w:t>
      </w:r>
      <w:r>
        <w:rPr>
          <w:rFonts w:hint="default" w:ascii="Times New Roman" w:hAnsi="Times New Roman" w:cs="Times New Roman"/>
          <w:szCs w:val="21"/>
        </w:rPr>
        <w:t>Foreigner Physical Examination Form</w:t>
      </w:r>
      <w:r>
        <w:rPr>
          <w:rFonts w:hint="eastAsia" w:ascii="Times New Roman" w:hAnsi="Times New Roman" w:cs="Times New Roman"/>
          <w:szCs w:val="21"/>
          <w:lang w:eastAsia="zh-CN"/>
        </w:rPr>
        <w:t>"</w:t>
      </w:r>
      <w:r>
        <w:rPr>
          <w:rFonts w:hint="default" w:ascii="Times New Roman" w:hAnsi="Times New Roman" w:cs="Times New Roman"/>
          <w:szCs w:val="21"/>
        </w:rPr>
        <w:t xml:space="preserve"> and </w:t>
      </w:r>
      <w:r>
        <w:rPr>
          <w:rFonts w:hint="eastAsia" w:ascii="Times New Roman" w:hAnsi="Times New Roman" w:cs="Times New Roman"/>
          <w:szCs w:val="21"/>
          <w:lang w:eastAsia="zh-CN"/>
        </w:rPr>
        <w:t>"</w:t>
      </w:r>
      <w:r>
        <w:rPr>
          <w:rFonts w:hint="default" w:ascii="Times New Roman" w:hAnsi="Times New Roman" w:cs="Times New Roman"/>
          <w:szCs w:val="21"/>
        </w:rPr>
        <w:t>GZPC International Students Scholarship Application Form</w:t>
      </w:r>
      <w:r>
        <w:rPr>
          <w:rFonts w:hint="eastAsia" w:ascii="Times New Roman" w:hAnsi="Times New Roman" w:cs="Times New Roman"/>
          <w:szCs w:val="21"/>
          <w:lang w:eastAsia="zh-CN"/>
        </w:rPr>
        <w:t>"</w:t>
      </w:r>
      <w:r>
        <w:rPr>
          <w:rFonts w:hint="default" w:ascii="Times New Roman" w:hAnsi="Times New Roman" w:cs="Times New Roman"/>
          <w:szCs w:val="21"/>
        </w:rPr>
        <w:t xml:space="preserve"> from the website of the International Affairs Office of Guizhou Polytechnic of Construction at:</w:t>
      </w:r>
    </w:p>
    <w:p w14:paraId="61ACDBC2">
      <w:pPr>
        <w:spacing w:line="400" w:lineRule="exact"/>
        <w:ind w:firstLine="420"/>
        <w:rPr>
          <w:rFonts w:hint="default" w:ascii="Times New Roman" w:hAnsi="Times New Roman" w:cs="Times New Roman"/>
          <w:szCs w:val="21"/>
        </w:rPr>
      </w:pPr>
      <w:r>
        <w:rPr>
          <w:rFonts w:hint="default" w:ascii="Times New Roman" w:hAnsi="Times New Roman" w:cs="Times New Roman"/>
        </w:rPr>
        <w:fldChar w:fldCharType="begin"/>
      </w:r>
      <w:r>
        <w:rPr>
          <w:rFonts w:hint="default" w:ascii="Times New Roman" w:hAnsi="Times New Roman" w:cs="Times New Roman"/>
        </w:rPr>
        <w:instrText xml:space="preserve"> HYPERLINK "https://www.gzjszy.cn/n972/20230607/i11807.html" </w:instrText>
      </w:r>
      <w:r>
        <w:rPr>
          <w:rFonts w:hint="default" w:ascii="Times New Roman" w:hAnsi="Times New Roman" w:cs="Times New Roman"/>
        </w:rPr>
        <w:fldChar w:fldCharType="separate"/>
      </w:r>
      <w:r>
        <w:rPr>
          <w:rStyle w:val="5"/>
          <w:rFonts w:hint="default" w:ascii="Times New Roman" w:hAnsi="Times New Roman" w:cs="Times New Roman"/>
          <w:szCs w:val="21"/>
        </w:rPr>
        <w:t>https://www.gzjszy.cn/n972/20230607/i11807.html</w:t>
      </w:r>
      <w:r>
        <w:rPr>
          <w:rStyle w:val="5"/>
          <w:rFonts w:hint="default" w:ascii="Times New Roman" w:hAnsi="Times New Roman" w:cs="Times New Roman"/>
          <w:szCs w:val="21"/>
        </w:rPr>
        <w:fldChar w:fldCharType="end"/>
      </w:r>
      <w:r>
        <w:rPr>
          <w:rFonts w:hint="default" w:ascii="Times New Roman" w:hAnsi="Times New Roman" w:cs="Times New Roman"/>
          <w:szCs w:val="21"/>
        </w:rPr>
        <w:t xml:space="preserve">. </w:t>
      </w:r>
    </w:p>
    <w:p w14:paraId="50806951">
      <w:pPr>
        <w:spacing w:line="400" w:lineRule="exact"/>
        <w:ind w:firstLine="420"/>
        <w:rPr>
          <w:rFonts w:hint="eastAsia" w:ascii="Times New Roman" w:hAnsi="Times New Roman" w:cs="Times New Roman" w:eastAsiaTheme="minorEastAsia"/>
          <w:szCs w:val="21"/>
          <w:lang w:val="en-US" w:eastAsia="zh-CN"/>
        </w:rPr>
      </w:pPr>
      <w:r>
        <w:rPr>
          <w:rFonts w:hint="default" w:ascii="Times New Roman" w:hAnsi="Times New Roman" w:cs="Times New Roman"/>
          <w:szCs w:val="21"/>
        </w:rPr>
        <w:t>Fill out the application forms with true and accurate information, and scan and send the application forms along with other required documents to the email(</w:t>
      </w:r>
      <w:r>
        <w:rPr>
          <w:rStyle w:val="5"/>
          <w:rFonts w:hint="default" w:ascii="Times New Roman" w:hAnsi="Times New Roman" w:cs="Times New Roman"/>
        </w:rPr>
        <w:t>gzjygjjlc@163.com</w:t>
      </w:r>
      <w:r>
        <w:rPr>
          <w:rFonts w:hint="default" w:ascii="Times New Roman" w:hAnsi="Times New Roman" w:cs="Times New Roman"/>
          <w:szCs w:val="21"/>
        </w:rPr>
        <w:t>).</w:t>
      </w:r>
      <w:r>
        <w:rPr>
          <w:rFonts w:hint="eastAsia" w:ascii="Times New Roman" w:hAnsi="Times New Roman" w:cs="Times New Roman"/>
          <w:szCs w:val="21"/>
          <w:lang w:val="en-US" w:eastAsia="zh-CN"/>
        </w:rPr>
        <w:t xml:space="preserve"> Files with non-standard naming will not be accepted.</w:t>
      </w:r>
    </w:p>
    <w:tbl>
      <w:tblPr>
        <w:tblStyle w:val="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73"/>
        <w:gridCol w:w="4949"/>
      </w:tblGrid>
      <w:tr w14:paraId="1CE1D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096" w:type="pct"/>
            <w:shd w:val="clear" w:color="auto" w:fill="auto"/>
            <w:vAlign w:val="center"/>
          </w:tcPr>
          <w:p w14:paraId="4CECF5D0">
            <w:pPr>
              <w:jc w:val="center"/>
              <w:rPr>
                <w:rFonts w:hint="default" w:ascii="Times New Roman" w:hAnsi="Times New Roman" w:cs="Times New Roman"/>
                <w:b/>
                <w:bCs/>
                <w:sz w:val="15"/>
                <w:szCs w:val="15"/>
              </w:rPr>
            </w:pPr>
            <w:r>
              <w:rPr>
                <w:rFonts w:hint="default" w:ascii="Times New Roman" w:hAnsi="Times New Roman" w:cs="Times New Roman"/>
                <w:b/>
                <w:bCs/>
                <w:sz w:val="15"/>
                <w:szCs w:val="15"/>
              </w:rPr>
              <w:t>申请文件Application documents</w:t>
            </w:r>
          </w:p>
        </w:tc>
        <w:tc>
          <w:tcPr>
            <w:tcW w:w="2903" w:type="pct"/>
            <w:shd w:val="clear" w:color="auto" w:fill="auto"/>
            <w:vAlign w:val="center"/>
          </w:tcPr>
          <w:p w14:paraId="0891B835">
            <w:pPr>
              <w:jc w:val="center"/>
              <w:rPr>
                <w:rFonts w:hint="default" w:ascii="Times New Roman" w:hAnsi="Times New Roman" w:cs="Times New Roman" w:eastAsiaTheme="minorEastAsia"/>
                <w:b/>
                <w:bCs/>
                <w:sz w:val="15"/>
                <w:szCs w:val="15"/>
                <w:lang w:val="en-US" w:eastAsia="zh-CN"/>
              </w:rPr>
            </w:pPr>
            <w:r>
              <w:rPr>
                <w:rFonts w:hint="default" w:ascii="Times New Roman" w:hAnsi="Times New Roman" w:cs="Times New Roman"/>
                <w:b/>
                <w:bCs/>
                <w:sz w:val="15"/>
                <w:szCs w:val="15"/>
                <w:lang w:val="en-US" w:eastAsia="zh-CN"/>
              </w:rPr>
              <w:t>要求</w:t>
            </w:r>
            <w:r>
              <w:rPr>
                <w:rFonts w:hint="eastAsia" w:ascii="Times New Roman" w:hAnsi="Times New Roman" w:cs="Times New Roman"/>
                <w:b/>
                <w:bCs/>
                <w:sz w:val="15"/>
                <w:szCs w:val="15"/>
                <w:lang w:val="en-US" w:eastAsia="zh-CN"/>
              </w:rPr>
              <w:t xml:space="preserve"> Requirements</w:t>
            </w:r>
          </w:p>
        </w:tc>
      </w:tr>
      <w:tr w14:paraId="25104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6" w:type="pct"/>
            <w:shd w:val="clear" w:color="auto" w:fill="auto"/>
            <w:vAlign w:val="center"/>
          </w:tcPr>
          <w:p w14:paraId="70E47C42">
            <w:pPr>
              <w:numPr>
                <w:ilvl w:val="0"/>
                <w:numId w:val="1"/>
              </w:numPr>
              <w:spacing w:line="400" w:lineRule="exact"/>
              <w:rPr>
                <w:rFonts w:hint="default" w:ascii="Times New Roman" w:hAnsi="Times New Roman" w:eastAsia="等线" w:cs="Times New Roman"/>
                <w:sz w:val="15"/>
                <w:szCs w:val="15"/>
                <w:lang w:val="zh-CN"/>
              </w:rPr>
            </w:pPr>
            <w:r>
              <w:rPr>
                <w:rFonts w:hint="default" w:ascii="Times New Roman" w:hAnsi="Times New Roman" w:eastAsia="宋体" w:cs="Times New Roman"/>
                <w:sz w:val="15"/>
                <w:szCs w:val="15"/>
                <w:lang w:val="zh-CN"/>
              </w:rPr>
              <w:t>护照首页和签名页</w:t>
            </w:r>
          </w:p>
          <w:p w14:paraId="06703554">
            <w:pPr>
              <w:numPr>
                <w:ilvl w:val="0"/>
                <w:numId w:val="0"/>
              </w:numPr>
              <w:spacing w:line="400" w:lineRule="exact"/>
              <w:rPr>
                <w:rFonts w:hint="default" w:ascii="Times New Roman" w:hAnsi="Times New Roman" w:eastAsia="等线" w:cs="Times New Roman"/>
                <w:sz w:val="15"/>
                <w:szCs w:val="15"/>
                <w:lang w:val="zh-CN"/>
              </w:rPr>
            </w:pPr>
            <w:r>
              <w:rPr>
                <w:rFonts w:hint="default" w:ascii="Times New Roman" w:hAnsi="Times New Roman" w:cs="Times New Roman"/>
                <w:sz w:val="15"/>
                <w:szCs w:val="15"/>
              </w:rPr>
              <w:t>Passport Front Page and Signature Page</w:t>
            </w:r>
          </w:p>
        </w:tc>
        <w:tc>
          <w:tcPr>
            <w:tcW w:w="2903" w:type="pct"/>
            <w:shd w:val="clear" w:color="auto" w:fill="auto"/>
            <w:vAlign w:val="center"/>
          </w:tcPr>
          <w:p w14:paraId="6BB6E87D">
            <w:pPr>
              <w:numPr>
                <w:ilvl w:val="0"/>
                <w:numId w:val="0"/>
              </w:numPr>
              <w:spacing w:line="400" w:lineRule="exact"/>
              <w:rPr>
                <w:rFonts w:hint="default" w:ascii="Times New Roman" w:hAnsi="Times New Roman" w:eastAsia="宋体" w:cs="Times New Roman"/>
                <w:sz w:val="15"/>
                <w:szCs w:val="15"/>
                <w:lang w:val="zh-CN"/>
              </w:rPr>
            </w:pPr>
            <w:r>
              <w:rPr>
                <w:rFonts w:hint="default" w:ascii="Times New Roman" w:hAnsi="Times New Roman" w:eastAsia="宋体" w:cs="Times New Roman"/>
                <w:kern w:val="2"/>
                <w:sz w:val="15"/>
                <w:szCs w:val="15"/>
                <w:lang w:val="zh-CN" w:eastAsia="zh-CN" w:bidi="ar-SA"/>
              </w:rPr>
              <w:t>1.</w:t>
            </w:r>
            <w:r>
              <w:rPr>
                <w:rFonts w:hint="default" w:ascii="Times New Roman" w:hAnsi="Times New Roman" w:eastAsia="宋体" w:cs="Times New Roman"/>
                <w:sz w:val="15"/>
                <w:szCs w:val="15"/>
                <w:lang w:val="zh-CN"/>
              </w:rPr>
              <w:t>护照信息与所有材料相一致；2.护照在有效期内，如有续时间，需提供续签页。</w:t>
            </w:r>
          </w:p>
          <w:p w14:paraId="0200DC8E">
            <w:pPr>
              <w:numPr>
                <w:ilvl w:val="0"/>
                <w:numId w:val="0"/>
              </w:numPr>
              <w:spacing w:line="400" w:lineRule="exact"/>
              <w:rPr>
                <w:rFonts w:hint="default" w:ascii="Times New Roman" w:hAnsi="Times New Roman" w:eastAsia="宋体" w:cs="Times New Roman"/>
                <w:sz w:val="15"/>
                <w:szCs w:val="15"/>
                <w:lang w:val="zh-CN"/>
              </w:rPr>
            </w:pPr>
            <w:r>
              <w:rPr>
                <w:rFonts w:hint="default" w:ascii="Times New Roman" w:hAnsi="Times New Roman" w:eastAsia="宋体" w:cs="Times New Roman"/>
                <w:sz w:val="15"/>
                <w:szCs w:val="15"/>
                <w:lang w:val="zh-CN"/>
              </w:rPr>
              <w:t>1. The information on the passport must be consistent with all other documents; 2. The passport must be within its validity period. If it has been renewed, the renewal page must be provided.</w:t>
            </w:r>
          </w:p>
        </w:tc>
      </w:tr>
      <w:tr w14:paraId="619C6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6" w:type="pct"/>
            <w:shd w:val="clear" w:color="auto" w:fill="auto"/>
            <w:vAlign w:val="center"/>
          </w:tcPr>
          <w:p w14:paraId="5A5C6EF7">
            <w:pPr>
              <w:spacing w:line="400" w:lineRule="exact"/>
              <w:rPr>
                <w:rFonts w:hint="default" w:ascii="Times New Roman" w:hAnsi="Times New Roman" w:eastAsia="宋体" w:cs="Times New Roman"/>
                <w:sz w:val="15"/>
                <w:szCs w:val="15"/>
                <w:lang w:val="en-US" w:eastAsia="zh-CN"/>
              </w:rPr>
            </w:pPr>
            <w:r>
              <w:rPr>
                <w:rFonts w:hint="default" w:ascii="Times New Roman" w:hAnsi="Times New Roman" w:eastAsia="宋体" w:cs="Times New Roman"/>
                <w:sz w:val="15"/>
                <w:szCs w:val="15"/>
                <w:lang w:val="zh-CN"/>
              </w:rPr>
              <w:t>2</w:t>
            </w:r>
            <w:r>
              <w:rPr>
                <w:rFonts w:hint="default" w:ascii="Times New Roman" w:hAnsi="Times New Roman" w:eastAsia="宋体" w:cs="Times New Roman"/>
                <w:sz w:val="15"/>
                <w:szCs w:val="15"/>
                <w:lang w:val="en-US" w:eastAsia="zh-CN"/>
              </w:rPr>
              <w:t>-1</w:t>
            </w:r>
            <w:r>
              <w:rPr>
                <w:rFonts w:hint="default" w:ascii="Times New Roman" w:hAnsi="Times New Roman" w:eastAsia="宋体" w:cs="Times New Roman"/>
                <w:sz w:val="15"/>
                <w:szCs w:val="15"/>
                <w:lang w:val="zh-CN"/>
              </w:rPr>
              <w:t>.</w:t>
            </w:r>
            <w:r>
              <w:rPr>
                <w:rFonts w:hint="default" w:ascii="Times New Roman" w:hAnsi="Times New Roman" w:eastAsia="宋体" w:cs="Times New Roman"/>
                <w:sz w:val="15"/>
                <w:szCs w:val="15"/>
                <w:lang w:val="en-US" w:eastAsia="zh-CN"/>
              </w:rPr>
              <w:t xml:space="preserve"> 外文学历证明 </w:t>
            </w:r>
          </w:p>
          <w:p w14:paraId="0DA54A64">
            <w:pPr>
              <w:spacing w:line="400" w:lineRule="exact"/>
              <w:rPr>
                <w:rFonts w:hint="default" w:ascii="Times New Roman" w:hAnsi="Times New Roman" w:eastAsia="等线" w:cs="Times New Roman"/>
                <w:sz w:val="15"/>
                <w:szCs w:val="15"/>
                <w:lang w:val="en-US"/>
              </w:rPr>
            </w:pPr>
            <w:r>
              <w:rPr>
                <w:rFonts w:hint="default" w:ascii="Times New Roman" w:hAnsi="Times New Roman" w:eastAsia="宋体" w:cs="Times New Roman"/>
                <w:sz w:val="15"/>
                <w:szCs w:val="15"/>
                <w:lang w:val="en-US" w:eastAsia="zh-CN"/>
              </w:rPr>
              <w:t>Foreign Language Academic Certificate</w:t>
            </w:r>
          </w:p>
        </w:tc>
        <w:tc>
          <w:tcPr>
            <w:tcW w:w="2903" w:type="pct"/>
            <w:shd w:val="clear" w:color="auto" w:fill="auto"/>
            <w:vAlign w:val="center"/>
          </w:tcPr>
          <w:p w14:paraId="69B103A6">
            <w:pPr>
              <w:spacing w:line="400" w:lineRule="exact"/>
              <w:rPr>
                <w:rFonts w:hint="default" w:ascii="Times New Roman" w:hAnsi="Times New Roman" w:eastAsia="宋体" w:cs="Times New Roman"/>
                <w:sz w:val="15"/>
                <w:szCs w:val="15"/>
                <w:lang w:val="zh-CN"/>
              </w:rPr>
            </w:pPr>
            <w:r>
              <w:rPr>
                <w:rFonts w:hint="default" w:ascii="Times New Roman" w:hAnsi="Times New Roman" w:eastAsia="宋体" w:cs="Times New Roman"/>
                <w:sz w:val="15"/>
                <w:szCs w:val="15"/>
                <w:lang w:val="zh-CN"/>
              </w:rPr>
              <w:t>需有毕业学校公章或该国教育部认可的公章。</w:t>
            </w:r>
          </w:p>
          <w:p w14:paraId="5D5541E1">
            <w:pPr>
              <w:spacing w:line="400" w:lineRule="exact"/>
              <w:rPr>
                <w:rFonts w:hint="default" w:ascii="Times New Roman" w:hAnsi="Times New Roman" w:eastAsia="宋体" w:cs="Times New Roman"/>
                <w:sz w:val="15"/>
                <w:szCs w:val="15"/>
                <w:lang w:val="zh-CN"/>
              </w:rPr>
            </w:pPr>
            <w:r>
              <w:rPr>
                <w:rFonts w:hint="default" w:ascii="Times New Roman" w:hAnsi="Times New Roman" w:eastAsia="宋体" w:cs="Times New Roman"/>
                <w:sz w:val="15"/>
                <w:szCs w:val="15"/>
                <w:lang w:val="zh-CN"/>
              </w:rPr>
              <w:t>Must bear the official seal of the graduating institution or a seal recognized by the Ministry of Education of the respective country.</w:t>
            </w:r>
          </w:p>
        </w:tc>
      </w:tr>
      <w:tr w14:paraId="14937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6" w:type="pct"/>
            <w:shd w:val="clear" w:color="auto" w:fill="auto"/>
            <w:vAlign w:val="center"/>
          </w:tcPr>
          <w:p w14:paraId="207EFED6">
            <w:pPr>
              <w:spacing w:line="400" w:lineRule="exact"/>
              <w:rPr>
                <w:rFonts w:hint="default" w:ascii="Times New Roman" w:hAnsi="Times New Roman" w:eastAsia="宋体" w:cs="Times New Roman"/>
                <w:sz w:val="15"/>
                <w:szCs w:val="15"/>
                <w:lang w:val="en-US" w:eastAsia="zh-CN"/>
              </w:rPr>
            </w:pPr>
            <w:r>
              <w:rPr>
                <w:rFonts w:hint="default" w:ascii="Times New Roman" w:hAnsi="Times New Roman" w:eastAsia="宋体" w:cs="Times New Roman"/>
                <w:sz w:val="15"/>
                <w:szCs w:val="15"/>
                <w:lang w:val="zh-CN"/>
              </w:rPr>
              <w:t>2</w:t>
            </w:r>
            <w:r>
              <w:rPr>
                <w:rFonts w:hint="default" w:ascii="Times New Roman" w:hAnsi="Times New Roman" w:eastAsia="宋体" w:cs="Times New Roman"/>
                <w:sz w:val="15"/>
                <w:szCs w:val="15"/>
                <w:lang w:val="en-US" w:eastAsia="zh-CN"/>
              </w:rPr>
              <w:t>-2</w:t>
            </w:r>
            <w:r>
              <w:rPr>
                <w:rFonts w:hint="default" w:ascii="Times New Roman" w:hAnsi="Times New Roman" w:eastAsia="宋体" w:cs="Times New Roman"/>
                <w:sz w:val="15"/>
                <w:szCs w:val="15"/>
                <w:lang w:val="zh-CN"/>
              </w:rPr>
              <w:t>.</w:t>
            </w:r>
            <w:r>
              <w:rPr>
                <w:rFonts w:hint="default" w:ascii="Times New Roman" w:hAnsi="Times New Roman" w:eastAsia="宋体" w:cs="Times New Roman"/>
                <w:sz w:val="15"/>
                <w:szCs w:val="15"/>
                <w:lang w:val="en-US" w:eastAsia="zh-CN"/>
              </w:rPr>
              <w:t xml:space="preserve"> 与外文学历对应统一的中文翻译件 </w:t>
            </w:r>
          </w:p>
          <w:p w14:paraId="002D1291">
            <w:pPr>
              <w:spacing w:line="400" w:lineRule="exact"/>
              <w:rPr>
                <w:rFonts w:hint="default" w:ascii="Times New Roman" w:hAnsi="Times New Roman" w:eastAsia="宋体" w:cs="Times New Roman"/>
                <w:sz w:val="15"/>
                <w:szCs w:val="15"/>
                <w:lang w:val="en-US"/>
              </w:rPr>
            </w:pPr>
            <w:r>
              <w:rPr>
                <w:rFonts w:hint="default" w:ascii="Times New Roman" w:hAnsi="Times New Roman" w:eastAsia="宋体" w:cs="Times New Roman"/>
                <w:sz w:val="15"/>
                <w:szCs w:val="15"/>
                <w:lang w:val="en-US" w:eastAsia="zh-CN"/>
              </w:rPr>
              <w:t>Chinese Translation of the Foreign Language Academic Certificate</w:t>
            </w:r>
          </w:p>
        </w:tc>
        <w:tc>
          <w:tcPr>
            <w:tcW w:w="2903" w:type="pct"/>
            <w:shd w:val="clear" w:color="auto" w:fill="auto"/>
            <w:vAlign w:val="center"/>
          </w:tcPr>
          <w:p w14:paraId="2999AB58">
            <w:pPr>
              <w:spacing w:line="400" w:lineRule="exact"/>
              <w:rPr>
                <w:rFonts w:hint="default" w:ascii="Times New Roman" w:hAnsi="Times New Roman" w:eastAsia="宋体" w:cs="Times New Roman"/>
                <w:sz w:val="15"/>
                <w:szCs w:val="15"/>
                <w:lang w:val="zh-CN"/>
              </w:rPr>
            </w:pPr>
            <w:r>
              <w:rPr>
                <w:rFonts w:hint="default" w:ascii="Times New Roman" w:hAnsi="Times New Roman" w:eastAsia="宋体" w:cs="Times New Roman"/>
                <w:sz w:val="15"/>
                <w:szCs w:val="15"/>
                <w:lang w:val="zh-CN"/>
              </w:rPr>
              <w:t>中文翻译内容须与外文学历内容一致。</w:t>
            </w:r>
          </w:p>
          <w:p w14:paraId="5F659A61">
            <w:pPr>
              <w:spacing w:line="400" w:lineRule="exact"/>
              <w:rPr>
                <w:rFonts w:hint="default" w:ascii="Times New Roman" w:hAnsi="Times New Roman" w:eastAsia="宋体" w:cs="Times New Roman"/>
                <w:sz w:val="15"/>
                <w:szCs w:val="15"/>
                <w:lang w:val="zh-CN"/>
              </w:rPr>
            </w:pPr>
            <w:r>
              <w:rPr>
                <w:rFonts w:hint="default" w:ascii="Times New Roman" w:hAnsi="Times New Roman" w:eastAsia="宋体" w:cs="Times New Roman"/>
                <w:sz w:val="15"/>
                <w:szCs w:val="15"/>
                <w:lang w:val="zh-CN"/>
              </w:rPr>
              <w:t>The content of the Chinese translation must be consistent with that of the foreign language academic certificate.</w:t>
            </w:r>
          </w:p>
        </w:tc>
      </w:tr>
      <w:tr w14:paraId="711C5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6" w:type="pct"/>
            <w:shd w:val="clear" w:color="auto" w:fill="auto"/>
            <w:vAlign w:val="center"/>
          </w:tcPr>
          <w:p w14:paraId="4969A9CE">
            <w:pPr>
              <w:spacing w:line="400" w:lineRule="exact"/>
              <w:rPr>
                <w:rFonts w:hint="default" w:ascii="Times New Roman" w:hAnsi="Times New Roman" w:eastAsia="宋体" w:cs="Times New Roman"/>
                <w:sz w:val="15"/>
                <w:szCs w:val="15"/>
                <w:lang w:val="en-US" w:eastAsia="zh-CN"/>
              </w:rPr>
            </w:pPr>
            <w:r>
              <w:rPr>
                <w:rFonts w:hint="default" w:ascii="Times New Roman" w:hAnsi="Times New Roman" w:eastAsia="宋体" w:cs="Times New Roman"/>
                <w:sz w:val="15"/>
                <w:szCs w:val="15"/>
                <w:lang w:val="zh-CN"/>
              </w:rPr>
              <w:t>3</w:t>
            </w:r>
            <w:r>
              <w:rPr>
                <w:rFonts w:hint="default" w:ascii="Times New Roman" w:hAnsi="Times New Roman" w:eastAsia="宋体" w:cs="Times New Roman"/>
                <w:sz w:val="15"/>
                <w:szCs w:val="15"/>
                <w:lang w:val="en-US" w:eastAsia="zh-CN"/>
              </w:rPr>
              <w:t>-1</w:t>
            </w:r>
            <w:r>
              <w:rPr>
                <w:rFonts w:hint="default" w:ascii="Times New Roman" w:hAnsi="Times New Roman" w:eastAsia="宋体" w:cs="Times New Roman"/>
                <w:sz w:val="15"/>
                <w:szCs w:val="15"/>
                <w:lang w:val="zh-CN"/>
              </w:rPr>
              <w:t>.</w:t>
            </w:r>
            <w:r>
              <w:rPr>
                <w:rFonts w:hint="default" w:ascii="Times New Roman" w:hAnsi="Times New Roman" w:eastAsia="宋体" w:cs="Times New Roman"/>
                <w:sz w:val="15"/>
                <w:szCs w:val="15"/>
                <w:lang w:val="en-US" w:eastAsia="zh-CN"/>
              </w:rPr>
              <w:t xml:space="preserve"> 外文学历</w:t>
            </w:r>
            <w:r>
              <w:rPr>
                <w:rFonts w:hint="default" w:ascii="Times New Roman" w:hAnsi="Times New Roman" w:eastAsia="宋体" w:cs="Times New Roman"/>
                <w:sz w:val="15"/>
                <w:szCs w:val="15"/>
                <w:lang w:val="zh-CN"/>
              </w:rPr>
              <w:t>成绩单</w:t>
            </w:r>
            <w:r>
              <w:rPr>
                <w:rFonts w:hint="default" w:ascii="Times New Roman" w:hAnsi="Times New Roman" w:eastAsia="宋体" w:cs="Times New Roman"/>
                <w:sz w:val="15"/>
                <w:szCs w:val="15"/>
                <w:lang w:val="en-US" w:eastAsia="zh-CN"/>
              </w:rPr>
              <w:t xml:space="preserve"> </w:t>
            </w:r>
          </w:p>
          <w:p w14:paraId="6273A28D">
            <w:pPr>
              <w:spacing w:line="400" w:lineRule="exact"/>
              <w:rPr>
                <w:rFonts w:hint="default" w:ascii="Times New Roman" w:hAnsi="Times New Roman" w:eastAsia="宋体" w:cs="Times New Roman"/>
                <w:sz w:val="15"/>
                <w:szCs w:val="15"/>
                <w:lang w:val="en-US" w:eastAsia="zh-CN"/>
              </w:rPr>
            </w:pPr>
            <w:r>
              <w:rPr>
                <w:rFonts w:hint="default" w:ascii="Times New Roman" w:hAnsi="Times New Roman" w:eastAsia="宋体" w:cs="Times New Roman"/>
                <w:sz w:val="15"/>
                <w:szCs w:val="15"/>
                <w:lang w:val="en-US" w:eastAsia="zh-CN"/>
              </w:rPr>
              <w:t>Foreign Language Academic Transcript</w:t>
            </w:r>
          </w:p>
        </w:tc>
        <w:tc>
          <w:tcPr>
            <w:tcW w:w="2903" w:type="pct"/>
            <w:shd w:val="clear" w:color="auto" w:fill="auto"/>
            <w:vAlign w:val="center"/>
          </w:tcPr>
          <w:p w14:paraId="1F3B6513">
            <w:pPr>
              <w:spacing w:line="400" w:lineRule="exact"/>
              <w:rPr>
                <w:rFonts w:hint="default" w:ascii="Times New Roman" w:hAnsi="Times New Roman" w:eastAsia="宋体" w:cs="Times New Roman"/>
                <w:sz w:val="15"/>
                <w:szCs w:val="15"/>
                <w:lang w:val="zh-CN"/>
              </w:rPr>
            </w:pPr>
            <w:r>
              <w:rPr>
                <w:rFonts w:hint="default" w:ascii="Times New Roman" w:hAnsi="Times New Roman" w:eastAsia="宋体" w:cs="Times New Roman"/>
                <w:sz w:val="15"/>
                <w:szCs w:val="15"/>
                <w:lang w:val="zh-CN"/>
              </w:rPr>
              <w:t>需有毕业学校公章或该国教育部认可的公章。</w:t>
            </w:r>
          </w:p>
          <w:p w14:paraId="70D9081E">
            <w:pPr>
              <w:spacing w:line="400" w:lineRule="exact"/>
              <w:rPr>
                <w:rFonts w:hint="default" w:ascii="Times New Roman" w:hAnsi="Times New Roman" w:eastAsia="宋体" w:cs="Times New Roman"/>
                <w:sz w:val="15"/>
                <w:szCs w:val="15"/>
                <w:lang w:val="zh-CN"/>
              </w:rPr>
            </w:pPr>
            <w:r>
              <w:rPr>
                <w:rFonts w:hint="default" w:ascii="Times New Roman" w:hAnsi="Times New Roman" w:eastAsia="宋体" w:cs="Times New Roman"/>
                <w:sz w:val="15"/>
                <w:szCs w:val="15"/>
                <w:lang w:val="zh-CN"/>
              </w:rPr>
              <w:t>Must bear the official seal of the graduating institution or a seal recognized by the Ministry of Education of the respective country.</w:t>
            </w:r>
          </w:p>
        </w:tc>
      </w:tr>
      <w:tr w14:paraId="7C366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6" w:type="pct"/>
            <w:shd w:val="clear" w:color="auto" w:fill="auto"/>
            <w:vAlign w:val="center"/>
          </w:tcPr>
          <w:p w14:paraId="535641BD">
            <w:pPr>
              <w:spacing w:line="400" w:lineRule="exact"/>
              <w:rPr>
                <w:rFonts w:hint="default" w:ascii="Times New Roman" w:hAnsi="Times New Roman" w:eastAsia="宋体" w:cs="Times New Roman"/>
                <w:sz w:val="15"/>
                <w:szCs w:val="15"/>
                <w:lang w:val="en-US" w:eastAsia="zh-CN"/>
              </w:rPr>
            </w:pPr>
            <w:r>
              <w:rPr>
                <w:rFonts w:hint="default" w:ascii="Times New Roman" w:hAnsi="Times New Roman" w:eastAsia="宋体" w:cs="Times New Roman"/>
                <w:sz w:val="15"/>
                <w:szCs w:val="15"/>
                <w:lang w:val="zh-CN"/>
              </w:rPr>
              <w:t>3</w:t>
            </w:r>
            <w:r>
              <w:rPr>
                <w:rFonts w:hint="default" w:ascii="Times New Roman" w:hAnsi="Times New Roman" w:eastAsia="宋体" w:cs="Times New Roman"/>
                <w:sz w:val="15"/>
                <w:szCs w:val="15"/>
                <w:lang w:val="en-US" w:eastAsia="zh-CN"/>
              </w:rPr>
              <w:t>-2</w:t>
            </w:r>
            <w:r>
              <w:rPr>
                <w:rFonts w:hint="default" w:ascii="Times New Roman" w:hAnsi="Times New Roman" w:eastAsia="宋体" w:cs="Times New Roman"/>
                <w:sz w:val="15"/>
                <w:szCs w:val="15"/>
                <w:lang w:val="zh-CN"/>
              </w:rPr>
              <w:t>.</w:t>
            </w:r>
            <w:r>
              <w:rPr>
                <w:rFonts w:hint="default" w:ascii="Times New Roman" w:hAnsi="Times New Roman" w:eastAsia="宋体" w:cs="Times New Roman"/>
                <w:sz w:val="15"/>
                <w:szCs w:val="15"/>
                <w:lang w:val="en-US" w:eastAsia="zh-CN"/>
              </w:rPr>
              <w:t>与外文学历成绩单对应统一的中文翻译件</w:t>
            </w:r>
          </w:p>
          <w:p w14:paraId="5C660C62">
            <w:pPr>
              <w:spacing w:line="400" w:lineRule="exact"/>
              <w:rPr>
                <w:rFonts w:hint="default" w:ascii="Times New Roman" w:hAnsi="Times New Roman" w:eastAsia="宋体" w:cs="Times New Roman"/>
                <w:sz w:val="15"/>
                <w:szCs w:val="15"/>
                <w:lang w:val="en-US" w:eastAsia="zh-CN"/>
              </w:rPr>
            </w:pPr>
            <w:r>
              <w:rPr>
                <w:rFonts w:hint="default" w:ascii="Times New Roman" w:hAnsi="Times New Roman" w:eastAsia="宋体" w:cs="Times New Roman"/>
                <w:sz w:val="15"/>
                <w:szCs w:val="15"/>
                <w:lang w:val="en-US" w:eastAsia="zh-CN"/>
              </w:rPr>
              <w:t>Chinese Translation of the Foreign Language Academic Transcript</w:t>
            </w:r>
          </w:p>
        </w:tc>
        <w:tc>
          <w:tcPr>
            <w:tcW w:w="2903" w:type="pct"/>
            <w:shd w:val="clear" w:color="auto" w:fill="auto"/>
            <w:vAlign w:val="center"/>
          </w:tcPr>
          <w:p w14:paraId="3D368DFC">
            <w:pPr>
              <w:spacing w:line="400" w:lineRule="exact"/>
              <w:rPr>
                <w:rFonts w:hint="default" w:ascii="Times New Roman" w:hAnsi="Times New Roman" w:eastAsia="宋体" w:cs="Times New Roman"/>
                <w:sz w:val="15"/>
                <w:szCs w:val="15"/>
                <w:lang w:val="zh-CN"/>
              </w:rPr>
            </w:pPr>
            <w:r>
              <w:rPr>
                <w:rFonts w:hint="default" w:ascii="Times New Roman" w:hAnsi="Times New Roman" w:eastAsia="宋体" w:cs="Times New Roman"/>
                <w:sz w:val="15"/>
                <w:szCs w:val="15"/>
                <w:lang w:val="zh-CN"/>
              </w:rPr>
              <w:t>中文翻译内容须与外文学历内容一致。</w:t>
            </w:r>
          </w:p>
          <w:p w14:paraId="01642FA7">
            <w:pPr>
              <w:spacing w:line="400" w:lineRule="exact"/>
              <w:rPr>
                <w:rFonts w:hint="default" w:ascii="Times New Roman" w:hAnsi="Times New Roman" w:eastAsia="宋体" w:cs="Times New Roman"/>
                <w:sz w:val="15"/>
                <w:szCs w:val="15"/>
                <w:lang w:val="zh-CN"/>
              </w:rPr>
            </w:pPr>
            <w:r>
              <w:rPr>
                <w:rFonts w:hint="default" w:ascii="Times New Roman" w:hAnsi="Times New Roman" w:eastAsia="宋体" w:cs="Times New Roman"/>
                <w:sz w:val="15"/>
                <w:szCs w:val="15"/>
                <w:lang w:val="zh-CN"/>
              </w:rPr>
              <w:t>The content of the Chinese translation must be consistent with that of the foreign language academic transcript.</w:t>
            </w:r>
          </w:p>
        </w:tc>
      </w:tr>
      <w:tr w14:paraId="6986E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6" w:type="pct"/>
            <w:shd w:val="clear" w:color="auto" w:fill="auto"/>
            <w:vAlign w:val="center"/>
          </w:tcPr>
          <w:p w14:paraId="470896F6">
            <w:pPr>
              <w:numPr>
                <w:ilvl w:val="0"/>
                <w:numId w:val="2"/>
              </w:numPr>
              <w:spacing w:line="400" w:lineRule="exact"/>
              <w:rPr>
                <w:rFonts w:hint="default" w:ascii="Times New Roman" w:hAnsi="Times New Roman" w:eastAsia="等线" w:cs="Times New Roman"/>
                <w:sz w:val="15"/>
                <w:szCs w:val="15"/>
                <w:lang w:val="zh-CN"/>
              </w:rPr>
            </w:pPr>
            <w:r>
              <w:rPr>
                <w:rFonts w:hint="default" w:ascii="Times New Roman" w:hAnsi="Times New Roman" w:eastAsia="宋体" w:cs="Times New Roman"/>
                <w:sz w:val="15"/>
                <w:szCs w:val="15"/>
                <w:lang w:val="zh-CN"/>
              </w:rPr>
              <w:t>无犯罪记录证明</w:t>
            </w:r>
            <w:r>
              <w:rPr>
                <w:rFonts w:hint="default" w:ascii="Times New Roman" w:hAnsi="Times New Roman" w:cs="Times New Roman"/>
                <w:sz w:val="15"/>
                <w:szCs w:val="15"/>
              </w:rPr>
              <w:t xml:space="preserve"> </w:t>
            </w:r>
          </w:p>
          <w:p w14:paraId="71AFD738">
            <w:pPr>
              <w:numPr>
                <w:ilvl w:val="0"/>
                <w:numId w:val="0"/>
              </w:numPr>
              <w:spacing w:line="400" w:lineRule="exact"/>
              <w:rPr>
                <w:rFonts w:hint="default" w:ascii="Times New Roman" w:hAnsi="Times New Roman" w:eastAsia="等线" w:cs="Times New Roman"/>
                <w:sz w:val="15"/>
                <w:szCs w:val="15"/>
                <w:lang w:val="zh-CN"/>
              </w:rPr>
            </w:pPr>
            <w:r>
              <w:rPr>
                <w:rFonts w:hint="default" w:ascii="Times New Roman" w:hAnsi="Times New Roman" w:cs="Times New Roman"/>
                <w:sz w:val="15"/>
                <w:szCs w:val="15"/>
              </w:rPr>
              <w:t>Non-Criminal Record (Issued by the Local Police Station)</w:t>
            </w:r>
          </w:p>
        </w:tc>
        <w:tc>
          <w:tcPr>
            <w:tcW w:w="2903" w:type="pct"/>
            <w:shd w:val="clear" w:color="auto" w:fill="auto"/>
            <w:vAlign w:val="center"/>
          </w:tcPr>
          <w:p w14:paraId="1A0EBF05">
            <w:pPr>
              <w:numPr>
                <w:ilvl w:val="0"/>
                <w:numId w:val="0"/>
              </w:numPr>
              <w:spacing w:line="400" w:lineRule="exact"/>
              <w:rPr>
                <w:rFonts w:hint="default" w:ascii="Times New Roman" w:hAnsi="Times New Roman" w:eastAsia="宋体" w:cs="Times New Roman"/>
                <w:sz w:val="15"/>
                <w:szCs w:val="15"/>
                <w:lang w:val="en-US" w:eastAsia="zh-CN"/>
              </w:rPr>
            </w:pPr>
            <w:r>
              <w:rPr>
                <w:rFonts w:hint="default" w:ascii="Times New Roman" w:hAnsi="Times New Roman" w:eastAsia="宋体" w:cs="Times New Roman"/>
                <w:kern w:val="2"/>
                <w:sz w:val="15"/>
                <w:szCs w:val="15"/>
                <w:lang w:val="en-US" w:eastAsia="zh-CN" w:bidi="ar-SA"/>
              </w:rPr>
              <w:t>1.</w:t>
            </w:r>
            <w:r>
              <w:rPr>
                <w:rFonts w:hint="default" w:ascii="Times New Roman" w:hAnsi="Times New Roman" w:eastAsia="宋体" w:cs="Times New Roman"/>
                <w:sz w:val="15"/>
                <w:szCs w:val="15"/>
                <w:lang w:val="en-US" w:eastAsia="zh-CN"/>
              </w:rPr>
              <w:t>由</w:t>
            </w:r>
            <w:r>
              <w:rPr>
                <w:rFonts w:hint="default" w:ascii="Times New Roman" w:hAnsi="Times New Roman" w:eastAsia="宋体" w:cs="Times New Roman"/>
                <w:sz w:val="15"/>
                <w:szCs w:val="15"/>
                <w:lang w:val="zh-CN"/>
              </w:rPr>
              <w:t>公安机关</w:t>
            </w:r>
            <w:r>
              <w:rPr>
                <w:rFonts w:hint="default" w:ascii="Times New Roman" w:hAnsi="Times New Roman" w:eastAsia="宋体" w:cs="Times New Roman"/>
                <w:sz w:val="15"/>
                <w:szCs w:val="15"/>
                <w:lang w:val="en-US" w:eastAsia="zh-CN"/>
              </w:rPr>
              <w:t>出具</w:t>
            </w:r>
            <w:r>
              <w:rPr>
                <w:rFonts w:hint="default" w:ascii="Times New Roman" w:hAnsi="Times New Roman" w:eastAsia="宋体" w:cs="Times New Roman"/>
                <w:sz w:val="15"/>
                <w:szCs w:val="15"/>
                <w:lang w:val="zh-CN"/>
              </w:rPr>
              <w:t>，</w:t>
            </w:r>
            <w:r>
              <w:rPr>
                <w:rFonts w:hint="default" w:ascii="Times New Roman" w:hAnsi="Times New Roman" w:eastAsia="宋体" w:cs="Times New Roman"/>
                <w:sz w:val="15"/>
                <w:szCs w:val="15"/>
                <w:lang w:val="en-US" w:eastAsia="zh-CN"/>
              </w:rPr>
              <w:t>并</w:t>
            </w:r>
            <w:r>
              <w:rPr>
                <w:rFonts w:hint="default" w:ascii="Times New Roman" w:hAnsi="Times New Roman" w:eastAsia="宋体" w:cs="Times New Roman"/>
                <w:sz w:val="15"/>
                <w:szCs w:val="15"/>
                <w:lang w:val="zh-CN"/>
              </w:rPr>
              <w:t>加盖公安机关公章；</w:t>
            </w:r>
            <w:r>
              <w:rPr>
                <w:rFonts w:hint="default" w:ascii="Times New Roman" w:hAnsi="Times New Roman" w:eastAsia="宋体" w:cs="Times New Roman"/>
                <w:sz w:val="15"/>
                <w:szCs w:val="15"/>
                <w:lang w:val="en-US" w:eastAsia="zh-CN"/>
              </w:rPr>
              <w:t>2.需明确有效期，并在有效期内。</w:t>
            </w:r>
          </w:p>
          <w:p w14:paraId="3DF8B662">
            <w:pPr>
              <w:numPr>
                <w:ilvl w:val="0"/>
                <w:numId w:val="0"/>
              </w:numPr>
              <w:spacing w:line="400" w:lineRule="exact"/>
              <w:rPr>
                <w:rFonts w:hint="default" w:ascii="Times New Roman" w:hAnsi="Times New Roman" w:eastAsia="宋体" w:cs="Times New Roman"/>
                <w:sz w:val="15"/>
                <w:szCs w:val="15"/>
                <w:lang w:val="en-US" w:eastAsia="zh-CN"/>
              </w:rPr>
            </w:pPr>
            <w:r>
              <w:rPr>
                <w:rFonts w:hint="default" w:ascii="Times New Roman" w:hAnsi="Times New Roman" w:eastAsia="宋体" w:cs="Times New Roman"/>
                <w:sz w:val="15"/>
                <w:szCs w:val="15"/>
                <w:lang w:val="en-US" w:eastAsia="zh-CN"/>
              </w:rPr>
              <w:t>1. Issued by a public security organ and affixed with the official seal of the public security organ; 2. Must clearly state the validity period and be within the validity period.</w:t>
            </w:r>
          </w:p>
        </w:tc>
      </w:tr>
      <w:tr w14:paraId="69B64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6" w:type="pct"/>
            <w:shd w:val="clear" w:color="auto" w:fill="auto"/>
            <w:vAlign w:val="center"/>
          </w:tcPr>
          <w:p w14:paraId="0B28BC0E">
            <w:pPr>
              <w:numPr>
                <w:ilvl w:val="0"/>
                <w:numId w:val="2"/>
              </w:numPr>
              <w:spacing w:line="400" w:lineRule="exact"/>
              <w:ind w:left="0" w:leftChars="0" w:firstLine="0" w:firstLineChars="0"/>
              <w:rPr>
                <w:rFonts w:hint="default" w:ascii="Times New Roman" w:hAnsi="Times New Roman" w:eastAsia="Times New Roman" w:cs="Times New Roman"/>
                <w:sz w:val="15"/>
                <w:szCs w:val="15"/>
                <w:lang w:val="zh-CN"/>
              </w:rPr>
            </w:pPr>
            <w:r>
              <w:rPr>
                <w:rFonts w:hint="default" w:ascii="Times New Roman" w:hAnsi="Times New Roman" w:eastAsia="宋体" w:cs="Times New Roman"/>
                <w:sz w:val="15"/>
                <w:szCs w:val="15"/>
                <w:lang w:val="zh-CN"/>
              </w:rPr>
              <w:t>外国人体格检查表</w:t>
            </w:r>
            <w:r>
              <w:rPr>
                <w:rFonts w:hint="default" w:ascii="Times New Roman" w:hAnsi="Times New Roman" w:cs="Times New Roman"/>
                <w:sz w:val="15"/>
                <w:szCs w:val="15"/>
              </w:rPr>
              <w:t xml:space="preserve"> </w:t>
            </w:r>
          </w:p>
          <w:p w14:paraId="49454099">
            <w:pPr>
              <w:numPr>
                <w:ilvl w:val="0"/>
                <w:numId w:val="0"/>
              </w:numPr>
              <w:spacing w:line="400" w:lineRule="exact"/>
              <w:ind w:leftChars="0"/>
              <w:rPr>
                <w:rFonts w:hint="default" w:ascii="Times New Roman" w:hAnsi="Times New Roman" w:eastAsia="Times New Roman" w:cs="Times New Roman"/>
                <w:sz w:val="15"/>
                <w:szCs w:val="15"/>
                <w:lang w:val="zh-CN"/>
              </w:rPr>
            </w:pPr>
            <w:r>
              <w:rPr>
                <w:rFonts w:hint="default" w:ascii="Times New Roman" w:hAnsi="Times New Roman" w:cs="Times New Roman"/>
                <w:sz w:val="15"/>
                <w:szCs w:val="15"/>
              </w:rPr>
              <w:t>Foreigner Physical Examination Form</w:t>
            </w:r>
          </w:p>
        </w:tc>
        <w:tc>
          <w:tcPr>
            <w:tcW w:w="2903" w:type="pct"/>
            <w:shd w:val="clear" w:color="auto" w:fill="auto"/>
            <w:vAlign w:val="center"/>
          </w:tcPr>
          <w:p w14:paraId="74BAAF61">
            <w:pPr>
              <w:numPr>
                <w:ilvl w:val="0"/>
                <w:numId w:val="0"/>
              </w:numPr>
              <w:spacing w:line="400" w:lineRule="exact"/>
              <w:ind w:left="0" w:leftChars="0"/>
              <w:rPr>
                <w:rFonts w:hint="default" w:ascii="Times New Roman" w:hAnsi="Times New Roman" w:eastAsia="宋体" w:cs="Times New Roman"/>
                <w:sz w:val="15"/>
                <w:szCs w:val="15"/>
                <w:lang w:val="zh-CN"/>
              </w:rPr>
            </w:pPr>
            <w:r>
              <w:rPr>
                <w:rFonts w:hint="default" w:ascii="Times New Roman" w:hAnsi="Times New Roman" w:eastAsia="宋体" w:cs="Times New Roman"/>
                <w:kern w:val="2"/>
                <w:sz w:val="15"/>
                <w:szCs w:val="15"/>
                <w:lang w:val="zh-CN" w:eastAsia="zh-CN" w:bidi="ar-SA"/>
              </w:rPr>
              <w:t>1.</w:t>
            </w:r>
            <w:r>
              <w:rPr>
                <w:rFonts w:hint="default" w:ascii="Times New Roman" w:hAnsi="Times New Roman" w:eastAsia="宋体" w:cs="Times New Roman"/>
                <w:sz w:val="15"/>
                <w:szCs w:val="15"/>
                <w:lang w:val="zh-CN"/>
              </w:rPr>
              <w:t>内容真实完整；2.需在有效期内，且无重大疾病、传染性疾病（艾滋等传染性疾病）；3.有医师意见、签名、医院公章。</w:t>
            </w:r>
          </w:p>
          <w:p w14:paraId="6F107BE0">
            <w:pPr>
              <w:numPr>
                <w:ilvl w:val="0"/>
                <w:numId w:val="0"/>
              </w:numPr>
              <w:spacing w:line="400" w:lineRule="exact"/>
              <w:rPr>
                <w:rFonts w:hint="default" w:ascii="Times New Roman" w:hAnsi="Times New Roman" w:eastAsia="宋体" w:cs="Times New Roman"/>
                <w:sz w:val="15"/>
                <w:szCs w:val="15"/>
                <w:lang w:val="zh-CN"/>
              </w:rPr>
            </w:pPr>
            <w:r>
              <w:rPr>
                <w:rFonts w:hint="default" w:ascii="Times New Roman" w:hAnsi="Times New Roman" w:eastAsia="宋体" w:cs="Times New Roman"/>
                <w:sz w:val="15"/>
                <w:szCs w:val="15"/>
                <w:lang w:val="zh-CN"/>
              </w:rPr>
              <w:t>1. The content must be true and complete; 2. Must be within the validity period, and the applicant must have no major diseases or infectious diseases (such as AIDS); 3. Must include the physician's opinion, signature, and the official seal of the hospital.</w:t>
            </w:r>
          </w:p>
        </w:tc>
      </w:tr>
      <w:tr w14:paraId="3881C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6" w:type="pct"/>
            <w:shd w:val="clear" w:color="auto" w:fill="auto"/>
            <w:vAlign w:val="center"/>
          </w:tcPr>
          <w:p w14:paraId="384B58C1">
            <w:pPr>
              <w:numPr>
                <w:ilvl w:val="0"/>
                <w:numId w:val="2"/>
              </w:numPr>
              <w:spacing w:line="400" w:lineRule="exact"/>
              <w:ind w:left="0" w:leftChars="0" w:firstLine="0" w:firstLineChars="0"/>
              <w:rPr>
                <w:rFonts w:hint="default" w:ascii="Times New Roman" w:hAnsi="Times New Roman" w:eastAsia="Times New Roman" w:cs="Times New Roman"/>
                <w:sz w:val="15"/>
                <w:szCs w:val="15"/>
                <w:lang w:val="zh-CN"/>
              </w:rPr>
            </w:pPr>
            <w:r>
              <w:rPr>
                <w:rFonts w:hint="default" w:ascii="Times New Roman" w:hAnsi="Times New Roman" w:eastAsia="宋体" w:cs="Times New Roman"/>
                <w:sz w:val="15"/>
                <w:szCs w:val="15"/>
                <w:lang w:val="zh-CN"/>
              </w:rPr>
              <w:t>贵州建设职业技术学院国际学生入学申请表</w:t>
            </w:r>
          </w:p>
          <w:p w14:paraId="286A87E0">
            <w:pPr>
              <w:numPr>
                <w:ilvl w:val="0"/>
                <w:numId w:val="0"/>
              </w:numPr>
              <w:spacing w:line="400" w:lineRule="exact"/>
              <w:ind w:leftChars="0"/>
              <w:rPr>
                <w:rFonts w:hint="default" w:ascii="Times New Roman" w:hAnsi="Times New Roman" w:eastAsia="Times New Roman" w:cs="Times New Roman"/>
                <w:sz w:val="15"/>
                <w:szCs w:val="15"/>
                <w:lang w:val="zh-CN"/>
              </w:rPr>
            </w:pPr>
            <w:r>
              <w:rPr>
                <w:rFonts w:hint="default" w:ascii="Times New Roman" w:hAnsi="Times New Roman" w:cs="Times New Roman"/>
                <w:sz w:val="15"/>
                <w:szCs w:val="15"/>
              </w:rPr>
              <w:t>GZPC International Student Admission Application Form</w:t>
            </w:r>
          </w:p>
        </w:tc>
        <w:tc>
          <w:tcPr>
            <w:tcW w:w="2903" w:type="pct"/>
            <w:shd w:val="clear" w:color="auto" w:fill="auto"/>
            <w:vAlign w:val="center"/>
          </w:tcPr>
          <w:p w14:paraId="60869E28">
            <w:pPr>
              <w:numPr>
                <w:ilvl w:val="0"/>
                <w:numId w:val="0"/>
              </w:numPr>
              <w:spacing w:line="400" w:lineRule="exact"/>
              <w:rPr>
                <w:rFonts w:hint="default" w:ascii="Times New Roman" w:hAnsi="Times New Roman" w:eastAsia="宋体" w:cs="Times New Roman"/>
                <w:sz w:val="15"/>
                <w:szCs w:val="15"/>
                <w:lang w:val="zh-CN"/>
              </w:rPr>
            </w:pPr>
            <w:r>
              <w:rPr>
                <w:rFonts w:hint="default" w:ascii="Times New Roman" w:hAnsi="Times New Roman" w:eastAsia="宋体" w:cs="Times New Roman"/>
                <w:kern w:val="2"/>
                <w:sz w:val="15"/>
                <w:szCs w:val="15"/>
                <w:lang w:val="zh-CN" w:eastAsia="zh-CN" w:bidi="ar-SA"/>
              </w:rPr>
              <w:t>1.</w:t>
            </w:r>
            <w:r>
              <w:rPr>
                <w:rFonts w:hint="default" w:ascii="Times New Roman" w:hAnsi="Times New Roman" w:eastAsia="宋体" w:cs="Times New Roman"/>
                <w:sz w:val="15"/>
                <w:szCs w:val="15"/>
                <w:lang w:val="zh-CN"/>
              </w:rPr>
              <w:t>信息真实有效、完整（中文填写）；2.家庭地址详细填写至街道门牌号（中文或英文）；3.有申请人签名。</w:t>
            </w:r>
          </w:p>
          <w:p w14:paraId="1683ECB2">
            <w:pPr>
              <w:numPr>
                <w:ilvl w:val="0"/>
                <w:numId w:val="0"/>
              </w:numPr>
              <w:spacing w:line="400" w:lineRule="exact"/>
              <w:rPr>
                <w:rFonts w:hint="default" w:ascii="Times New Roman" w:hAnsi="Times New Roman" w:eastAsia="宋体" w:cs="Times New Roman"/>
                <w:sz w:val="15"/>
                <w:szCs w:val="15"/>
                <w:lang w:val="zh-CN"/>
              </w:rPr>
            </w:pPr>
            <w:r>
              <w:rPr>
                <w:rFonts w:hint="default" w:ascii="Times New Roman" w:hAnsi="Times New Roman" w:eastAsia="宋体" w:cs="Times New Roman"/>
                <w:sz w:val="15"/>
                <w:szCs w:val="15"/>
                <w:lang w:val="zh-CN"/>
              </w:rPr>
              <w:t>1. The information must be true, valid, and complete (to be filled in Chinese); 2. The home address must be filled in detail up to the street and house number (in Chinese or English); 3. Must include the applicant's signature.</w:t>
            </w:r>
          </w:p>
        </w:tc>
      </w:tr>
      <w:tr w14:paraId="126D1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6" w:type="pct"/>
            <w:shd w:val="clear" w:color="auto" w:fill="auto"/>
            <w:vAlign w:val="center"/>
          </w:tcPr>
          <w:p w14:paraId="5E106778">
            <w:pPr>
              <w:numPr>
                <w:ilvl w:val="0"/>
                <w:numId w:val="2"/>
              </w:numPr>
              <w:spacing w:line="400" w:lineRule="exact"/>
              <w:ind w:left="0" w:leftChars="0" w:firstLine="0" w:firstLineChars="0"/>
              <w:rPr>
                <w:rFonts w:hint="default" w:ascii="Times New Roman" w:hAnsi="Times New Roman" w:eastAsia="Times New Roman" w:cs="Times New Roman"/>
                <w:sz w:val="15"/>
                <w:szCs w:val="15"/>
                <w:lang w:val="zh-CN"/>
              </w:rPr>
            </w:pPr>
            <w:r>
              <w:rPr>
                <w:rFonts w:hint="default" w:ascii="Times New Roman" w:hAnsi="Times New Roman" w:eastAsia="宋体" w:cs="Times New Roman"/>
                <w:sz w:val="15"/>
                <w:szCs w:val="15"/>
                <w:lang w:val="zh-CN"/>
              </w:rPr>
              <w:t>贵州建设职业技术学院外国留学生奖学金申请表</w:t>
            </w:r>
            <w:r>
              <w:rPr>
                <w:rFonts w:hint="default" w:ascii="Times New Roman" w:hAnsi="Times New Roman" w:cs="Times New Roman"/>
                <w:sz w:val="15"/>
                <w:szCs w:val="15"/>
                <w:lang w:val="zh-CN"/>
              </w:rPr>
              <w:t xml:space="preserve"> </w:t>
            </w:r>
          </w:p>
          <w:p w14:paraId="3AE71756">
            <w:pPr>
              <w:numPr>
                <w:ilvl w:val="0"/>
                <w:numId w:val="0"/>
              </w:numPr>
              <w:spacing w:line="400" w:lineRule="exact"/>
              <w:ind w:leftChars="0"/>
              <w:rPr>
                <w:rFonts w:hint="default" w:ascii="Times New Roman" w:hAnsi="Times New Roman" w:eastAsia="Times New Roman" w:cs="Times New Roman"/>
                <w:sz w:val="15"/>
                <w:szCs w:val="15"/>
                <w:lang w:val="zh-CN"/>
              </w:rPr>
            </w:pPr>
            <w:r>
              <w:rPr>
                <w:rFonts w:hint="default" w:ascii="Times New Roman" w:hAnsi="Times New Roman" w:cs="Times New Roman"/>
                <w:sz w:val="15"/>
                <w:szCs w:val="15"/>
              </w:rPr>
              <w:t>GZPC International Students Scholarship Application Form</w:t>
            </w:r>
          </w:p>
        </w:tc>
        <w:tc>
          <w:tcPr>
            <w:tcW w:w="2903" w:type="pct"/>
            <w:shd w:val="clear" w:color="auto" w:fill="auto"/>
            <w:vAlign w:val="center"/>
          </w:tcPr>
          <w:p w14:paraId="1DC8E7CE">
            <w:pPr>
              <w:numPr>
                <w:ilvl w:val="0"/>
                <w:numId w:val="0"/>
              </w:numPr>
              <w:spacing w:line="400" w:lineRule="exact"/>
              <w:rPr>
                <w:rFonts w:hint="default" w:ascii="Times New Roman" w:hAnsi="Times New Roman" w:eastAsia="宋体" w:cs="Times New Roman"/>
                <w:sz w:val="15"/>
                <w:szCs w:val="15"/>
                <w:lang w:val="en-US" w:eastAsia="zh-CN"/>
              </w:rPr>
            </w:pPr>
            <w:r>
              <w:rPr>
                <w:rFonts w:hint="default" w:ascii="Times New Roman" w:hAnsi="Times New Roman" w:eastAsia="宋体" w:cs="Times New Roman"/>
                <w:kern w:val="2"/>
                <w:sz w:val="15"/>
                <w:szCs w:val="15"/>
                <w:lang w:val="en-US" w:eastAsia="zh-CN" w:bidi="ar-SA"/>
              </w:rPr>
              <w:t>1.</w:t>
            </w:r>
            <w:r>
              <w:rPr>
                <w:rFonts w:hint="default" w:ascii="Times New Roman" w:hAnsi="Times New Roman" w:eastAsia="宋体" w:cs="Times New Roman"/>
                <w:sz w:val="15"/>
                <w:szCs w:val="15"/>
                <w:lang w:val="zh-CN"/>
              </w:rPr>
              <w:t>信息真实有效、完整；</w:t>
            </w:r>
            <w:r>
              <w:rPr>
                <w:rFonts w:hint="default" w:ascii="Times New Roman" w:hAnsi="Times New Roman" w:eastAsia="宋体" w:cs="Times New Roman"/>
                <w:sz w:val="15"/>
                <w:szCs w:val="15"/>
                <w:lang w:val="en-US" w:eastAsia="zh-CN"/>
              </w:rPr>
              <w:t>2.有申请人签名。</w:t>
            </w:r>
          </w:p>
          <w:p w14:paraId="03DF0A36">
            <w:pPr>
              <w:numPr>
                <w:ilvl w:val="0"/>
                <w:numId w:val="0"/>
              </w:numPr>
              <w:spacing w:line="400" w:lineRule="exact"/>
              <w:rPr>
                <w:rFonts w:hint="default" w:ascii="Times New Roman" w:hAnsi="Times New Roman" w:eastAsia="宋体" w:cs="Times New Roman"/>
                <w:sz w:val="15"/>
                <w:szCs w:val="15"/>
                <w:lang w:val="en-US" w:eastAsia="zh-CN"/>
              </w:rPr>
            </w:pPr>
            <w:r>
              <w:rPr>
                <w:rFonts w:hint="default" w:ascii="Times New Roman" w:hAnsi="Times New Roman" w:eastAsia="宋体" w:cs="Times New Roman"/>
                <w:sz w:val="15"/>
                <w:szCs w:val="15"/>
                <w:lang w:val="en-US" w:eastAsia="zh-CN"/>
              </w:rPr>
              <w:t>1. The information must be true, valid, and complete; 2. Must include the applicant's signature.</w:t>
            </w:r>
          </w:p>
        </w:tc>
      </w:tr>
      <w:tr w14:paraId="2A96F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6" w:type="pct"/>
            <w:shd w:val="clear" w:color="auto" w:fill="auto"/>
            <w:vAlign w:val="center"/>
          </w:tcPr>
          <w:p w14:paraId="4AD01382">
            <w:pPr>
              <w:numPr>
                <w:ilvl w:val="0"/>
                <w:numId w:val="0"/>
              </w:numPr>
              <w:spacing w:line="400" w:lineRule="exact"/>
              <w:ind w:left="0" w:leftChars="0" w:firstLine="0" w:firstLineChars="0"/>
              <w:rPr>
                <w:rFonts w:hint="default" w:ascii="Times New Roman" w:hAnsi="Times New Roman" w:eastAsia="宋体" w:cs="Times New Roman"/>
                <w:sz w:val="15"/>
                <w:szCs w:val="15"/>
                <w:lang w:val="zh-CN"/>
              </w:rPr>
            </w:pPr>
            <w:r>
              <w:rPr>
                <w:rFonts w:hint="default" w:ascii="Times New Roman" w:hAnsi="Times New Roman" w:cs="Times New Roman" w:eastAsiaTheme="minorEastAsia"/>
                <w:kern w:val="2"/>
                <w:sz w:val="15"/>
                <w:szCs w:val="15"/>
                <w:lang w:val="en-US" w:eastAsia="zh-CN" w:bidi="ar-SA"/>
              </w:rPr>
              <w:t>8</w:t>
            </w:r>
            <w:r>
              <w:rPr>
                <w:rFonts w:hint="default" w:ascii="Times New Roman" w:hAnsi="Times New Roman" w:cs="Times New Roman"/>
                <w:kern w:val="2"/>
                <w:sz w:val="15"/>
                <w:szCs w:val="15"/>
                <w:lang w:val="en-US" w:eastAsia="zh-CN" w:bidi="ar-SA"/>
              </w:rPr>
              <w:t>-1</w:t>
            </w:r>
            <w:r>
              <w:rPr>
                <w:rFonts w:hint="default" w:ascii="Times New Roman" w:hAnsi="Times New Roman" w:cs="Times New Roman" w:eastAsiaTheme="minorEastAsia"/>
                <w:kern w:val="2"/>
                <w:sz w:val="15"/>
                <w:szCs w:val="15"/>
                <w:lang w:val="en-US" w:eastAsia="zh-CN" w:bidi="ar-SA"/>
              </w:rPr>
              <w:t>.</w:t>
            </w:r>
            <w:r>
              <w:rPr>
                <w:rFonts w:hint="default" w:ascii="Times New Roman" w:hAnsi="Times New Roman" w:cs="Times New Roman"/>
                <w:kern w:val="2"/>
                <w:sz w:val="15"/>
                <w:szCs w:val="15"/>
                <w:lang w:val="en-US" w:eastAsia="zh-CN" w:bidi="ar-SA"/>
              </w:rPr>
              <w:t xml:space="preserve"> 外文</w:t>
            </w:r>
            <w:r>
              <w:rPr>
                <w:rFonts w:hint="default" w:ascii="Times New Roman" w:hAnsi="Times New Roman" w:eastAsia="宋体" w:cs="Times New Roman"/>
                <w:sz w:val="15"/>
                <w:szCs w:val="15"/>
                <w:lang w:val="zh-CN"/>
              </w:rPr>
              <w:t>简历</w:t>
            </w:r>
          </w:p>
          <w:p w14:paraId="6AA7DC05">
            <w:pPr>
              <w:numPr>
                <w:ilvl w:val="0"/>
                <w:numId w:val="0"/>
              </w:numPr>
              <w:spacing w:line="400" w:lineRule="exact"/>
              <w:ind w:left="0" w:leftChars="0" w:firstLine="0" w:firstLineChars="0"/>
              <w:rPr>
                <w:rFonts w:hint="default" w:ascii="Times New Roman" w:hAnsi="Times New Roman" w:cs="Times New Roman"/>
                <w:sz w:val="15"/>
                <w:szCs w:val="15"/>
              </w:rPr>
            </w:pPr>
            <w:r>
              <w:rPr>
                <w:rFonts w:hint="default" w:ascii="Times New Roman" w:hAnsi="Times New Roman" w:eastAsia="宋体" w:cs="Times New Roman"/>
                <w:sz w:val="15"/>
                <w:szCs w:val="15"/>
                <w:lang w:val="zh-CN"/>
              </w:rPr>
              <w:t>Foreign Language Resume</w:t>
            </w:r>
          </w:p>
        </w:tc>
        <w:tc>
          <w:tcPr>
            <w:tcW w:w="2903" w:type="pct"/>
            <w:shd w:val="clear" w:color="auto" w:fill="auto"/>
            <w:vAlign w:val="center"/>
          </w:tcPr>
          <w:p w14:paraId="39A5AB43">
            <w:pPr>
              <w:numPr>
                <w:ilvl w:val="0"/>
                <w:numId w:val="0"/>
              </w:numPr>
              <w:spacing w:line="400" w:lineRule="exact"/>
              <w:rPr>
                <w:rFonts w:hint="default" w:ascii="Times New Roman" w:hAnsi="Times New Roman" w:eastAsia="宋体" w:cs="Times New Roman"/>
                <w:sz w:val="15"/>
                <w:szCs w:val="15"/>
                <w:lang w:val="zh-CN"/>
              </w:rPr>
            </w:pPr>
            <w:r>
              <w:rPr>
                <w:rFonts w:hint="default" w:ascii="Times New Roman" w:hAnsi="Times New Roman" w:eastAsia="宋体" w:cs="Times New Roman"/>
                <w:kern w:val="2"/>
                <w:sz w:val="15"/>
                <w:szCs w:val="15"/>
                <w:lang w:val="zh-CN" w:eastAsia="zh-CN" w:bidi="ar-SA"/>
              </w:rPr>
              <w:t>1.</w:t>
            </w:r>
            <w:r>
              <w:rPr>
                <w:rFonts w:hint="default" w:ascii="Times New Roman" w:hAnsi="Times New Roman" w:eastAsia="宋体" w:cs="Times New Roman"/>
                <w:sz w:val="15"/>
                <w:szCs w:val="15"/>
                <w:lang w:val="zh-CN"/>
              </w:rPr>
              <w:t>内容全面，真实有效（学历背景、工作经验等）；2.时间连贯，学历背景/工作经历需填写到申请当月。</w:t>
            </w:r>
          </w:p>
          <w:p w14:paraId="5B1E2262">
            <w:pPr>
              <w:numPr>
                <w:ilvl w:val="0"/>
                <w:numId w:val="0"/>
              </w:numPr>
              <w:spacing w:line="400" w:lineRule="exact"/>
              <w:rPr>
                <w:rFonts w:hint="default" w:ascii="Times New Roman" w:hAnsi="Times New Roman" w:eastAsia="宋体" w:cs="Times New Roman"/>
                <w:sz w:val="15"/>
                <w:szCs w:val="15"/>
                <w:lang w:val="zh-CN"/>
              </w:rPr>
            </w:pPr>
            <w:r>
              <w:rPr>
                <w:rFonts w:hint="default" w:ascii="Times New Roman" w:hAnsi="Times New Roman" w:eastAsia="宋体" w:cs="Times New Roman"/>
                <w:sz w:val="15"/>
                <w:szCs w:val="15"/>
                <w:lang w:val="zh-CN"/>
              </w:rPr>
              <w:t>1. The content must be comprehensive, true, and valid (including educational background, work experience, etc.); 2. The timeline must be continuous, and the educational background/work experience must be filled in up to the month of application.</w:t>
            </w:r>
          </w:p>
        </w:tc>
      </w:tr>
      <w:tr w14:paraId="2C6C0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6" w:type="pct"/>
            <w:shd w:val="clear" w:color="auto" w:fill="auto"/>
            <w:vAlign w:val="center"/>
          </w:tcPr>
          <w:p w14:paraId="09896344">
            <w:pPr>
              <w:numPr>
                <w:ilvl w:val="0"/>
                <w:numId w:val="0"/>
              </w:numPr>
              <w:spacing w:line="400" w:lineRule="exact"/>
              <w:ind w:left="0" w:leftChars="0" w:firstLine="0" w:firstLineChars="0"/>
              <w:rPr>
                <w:rFonts w:hint="default" w:ascii="Times New Roman" w:hAnsi="Times New Roman" w:eastAsia="宋体" w:cs="Times New Roman"/>
                <w:kern w:val="2"/>
                <w:sz w:val="15"/>
                <w:szCs w:val="15"/>
                <w:lang w:val="en-US" w:eastAsia="zh-CN" w:bidi="ar-SA"/>
              </w:rPr>
            </w:pPr>
            <w:r>
              <w:rPr>
                <w:rFonts w:hint="default" w:ascii="Times New Roman" w:hAnsi="Times New Roman" w:eastAsia="宋体" w:cs="Times New Roman"/>
                <w:kern w:val="2"/>
                <w:sz w:val="15"/>
                <w:szCs w:val="15"/>
                <w:lang w:val="en-US" w:eastAsia="zh-CN" w:bidi="ar-SA"/>
              </w:rPr>
              <w:t>8-2</w:t>
            </w:r>
            <w:r>
              <w:rPr>
                <w:rFonts w:hint="default" w:ascii="Times New Roman" w:hAnsi="Times New Roman" w:eastAsia="宋体" w:cs="Times New Roman"/>
                <w:kern w:val="2"/>
                <w:sz w:val="15"/>
                <w:szCs w:val="15"/>
                <w:lang w:val="zh-CN" w:eastAsia="zh-CN" w:bidi="ar-SA"/>
              </w:rPr>
              <w:t>.</w:t>
            </w:r>
            <w:r>
              <w:rPr>
                <w:rFonts w:hint="default" w:ascii="Times New Roman" w:hAnsi="Times New Roman" w:eastAsia="宋体" w:cs="Times New Roman"/>
                <w:kern w:val="2"/>
                <w:sz w:val="15"/>
                <w:szCs w:val="15"/>
                <w:lang w:val="en-US" w:eastAsia="zh-CN" w:bidi="ar-SA"/>
              </w:rPr>
              <w:t xml:space="preserve"> 简历的中文翻译件 </w:t>
            </w:r>
          </w:p>
          <w:p w14:paraId="7AC2DB28">
            <w:pPr>
              <w:numPr>
                <w:ilvl w:val="0"/>
                <w:numId w:val="0"/>
              </w:numPr>
              <w:spacing w:line="400" w:lineRule="exact"/>
              <w:ind w:left="0" w:leftChars="0" w:firstLine="0" w:firstLineChars="0"/>
              <w:rPr>
                <w:rFonts w:hint="default" w:ascii="Times New Roman" w:hAnsi="Times New Roman" w:eastAsia="宋体" w:cs="Times New Roman"/>
                <w:sz w:val="15"/>
                <w:szCs w:val="15"/>
                <w:lang w:val="en-US"/>
              </w:rPr>
            </w:pPr>
            <w:r>
              <w:rPr>
                <w:rFonts w:hint="default" w:ascii="Times New Roman" w:hAnsi="Times New Roman" w:eastAsia="宋体" w:cs="Times New Roman"/>
                <w:kern w:val="2"/>
                <w:sz w:val="15"/>
                <w:szCs w:val="15"/>
                <w:lang w:val="en-US" w:eastAsia="zh-CN" w:bidi="ar-SA"/>
              </w:rPr>
              <w:t>Chinese Translation of the Resume</w:t>
            </w:r>
          </w:p>
        </w:tc>
        <w:tc>
          <w:tcPr>
            <w:tcW w:w="2903" w:type="pct"/>
            <w:shd w:val="clear" w:color="auto" w:fill="auto"/>
            <w:vAlign w:val="center"/>
          </w:tcPr>
          <w:p w14:paraId="50BA9BE0">
            <w:pPr>
              <w:spacing w:line="400" w:lineRule="exact"/>
              <w:rPr>
                <w:rFonts w:hint="default" w:ascii="Times New Roman" w:hAnsi="Times New Roman" w:eastAsia="宋体" w:cs="Times New Roman"/>
                <w:sz w:val="15"/>
                <w:szCs w:val="15"/>
                <w:lang w:val="zh-CN"/>
              </w:rPr>
            </w:pPr>
            <w:r>
              <w:rPr>
                <w:rFonts w:hint="default" w:ascii="Times New Roman" w:hAnsi="Times New Roman" w:eastAsia="宋体" w:cs="Times New Roman"/>
                <w:sz w:val="15"/>
                <w:szCs w:val="15"/>
                <w:lang w:val="zh-CN"/>
              </w:rPr>
              <w:t>中文翻译内容</w:t>
            </w:r>
            <w:r>
              <w:rPr>
                <w:rFonts w:hint="default" w:ascii="Times New Roman" w:hAnsi="Times New Roman" w:eastAsia="宋体" w:cs="Times New Roman"/>
                <w:sz w:val="15"/>
                <w:szCs w:val="15"/>
                <w:lang w:val="en-US" w:eastAsia="zh-CN"/>
              </w:rPr>
              <w:t>须</w:t>
            </w:r>
            <w:r>
              <w:rPr>
                <w:rFonts w:hint="default" w:ascii="Times New Roman" w:hAnsi="Times New Roman" w:eastAsia="宋体" w:cs="Times New Roman"/>
                <w:sz w:val="15"/>
                <w:szCs w:val="15"/>
                <w:lang w:val="zh-CN"/>
              </w:rPr>
              <w:t>与外文简历保持一致。</w:t>
            </w:r>
          </w:p>
          <w:p w14:paraId="5167E225">
            <w:pPr>
              <w:spacing w:line="400" w:lineRule="exact"/>
              <w:rPr>
                <w:rFonts w:hint="default" w:ascii="Times New Roman" w:hAnsi="Times New Roman" w:eastAsia="宋体" w:cs="Times New Roman"/>
                <w:sz w:val="15"/>
                <w:szCs w:val="15"/>
                <w:lang w:val="zh-CN"/>
              </w:rPr>
            </w:pPr>
            <w:r>
              <w:rPr>
                <w:rFonts w:hint="default" w:ascii="Times New Roman" w:hAnsi="Times New Roman" w:eastAsia="宋体" w:cs="Times New Roman"/>
                <w:sz w:val="15"/>
                <w:szCs w:val="15"/>
                <w:lang w:val="zh-CN"/>
              </w:rPr>
              <w:t>The content of the Chinese translation must be consistent with that of the foreign language resume.</w:t>
            </w:r>
          </w:p>
        </w:tc>
      </w:tr>
      <w:tr w14:paraId="73718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6" w:type="pct"/>
            <w:shd w:val="clear" w:color="auto" w:fill="auto"/>
            <w:vAlign w:val="center"/>
          </w:tcPr>
          <w:p w14:paraId="347D63D9">
            <w:pPr>
              <w:numPr>
                <w:ilvl w:val="0"/>
                <w:numId w:val="0"/>
              </w:numPr>
              <w:spacing w:line="400" w:lineRule="exact"/>
              <w:ind w:left="0" w:leftChars="0" w:firstLine="0" w:firstLineChars="0"/>
              <w:rPr>
                <w:rFonts w:hint="default" w:ascii="Times New Roman" w:hAnsi="Times New Roman" w:eastAsia="宋体" w:cs="Times New Roman"/>
                <w:sz w:val="15"/>
                <w:szCs w:val="15"/>
                <w:lang w:val="en-US" w:eastAsia="zh-CN"/>
              </w:rPr>
            </w:pPr>
            <w:r>
              <w:rPr>
                <w:rFonts w:hint="default" w:ascii="Times New Roman" w:hAnsi="Times New Roman" w:eastAsia="宋体" w:cs="Times New Roman"/>
                <w:kern w:val="2"/>
                <w:sz w:val="15"/>
                <w:szCs w:val="15"/>
                <w:lang w:val="en-US" w:eastAsia="zh-CN" w:bidi="ar-SA"/>
              </w:rPr>
              <w:t xml:space="preserve">10. </w:t>
            </w:r>
            <w:r>
              <w:rPr>
                <w:rFonts w:hint="default" w:ascii="Times New Roman" w:hAnsi="Times New Roman" w:eastAsia="宋体" w:cs="Times New Roman"/>
                <w:sz w:val="15"/>
                <w:szCs w:val="15"/>
                <w:lang w:val="en-US" w:eastAsia="zh-CN"/>
              </w:rPr>
              <w:t xml:space="preserve">1寸免冠证件照 </w:t>
            </w:r>
          </w:p>
          <w:p w14:paraId="1FF61BCB">
            <w:pPr>
              <w:numPr>
                <w:ilvl w:val="0"/>
                <w:numId w:val="0"/>
              </w:numPr>
              <w:spacing w:line="400" w:lineRule="exact"/>
              <w:ind w:left="0" w:leftChars="0" w:firstLine="0" w:firstLineChars="0"/>
              <w:rPr>
                <w:rFonts w:hint="default" w:ascii="Times New Roman" w:hAnsi="Times New Roman" w:eastAsia="宋体" w:cs="Times New Roman"/>
                <w:sz w:val="15"/>
                <w:szCs w:val="15"/>
                <w:lang w:val="en-US" w:eastAsia="zh-CN"/>
              </w:rPr>
            </w:pPr>
            <w:r>
              <w:rPr>
                <w:rFonts w:hint="default" w:ascii="Times New Roman" w:hAnsi="Times New Roman" w:eastAsia="宋体" w:cs="Times New Roman"/>
                <w:sz w:val="15"/>
                <w:szCs w:val="15"/>
                <w:lang w:val="en-US" w:eastAsia="zh-CN"/>
              </w:rPr>
              <w:t>1-inch Bareheaded ID Photo</w:t>
            </w:r>
          </w:p>
        </w:tc>
        <w:tc>
          <w:tcPr>
            <w:tcW w:w="2903" w:type="pct"/>
            <w:shd w:val="clear" w:color="auto" w:fill="auto"/>
            <w:vAlign w:val="center"/>
          </w:tcPr>
          <w:p w14:paraId="05DCFBA1">
            <w:pPr>
              <w:spacing w:line="400" w:lineRule="exact"/>
              <w:rPr>
                <w:rFonts w:hint="default" w:ascii="Times New Roman" w:hAnsi="Times New Roman" w:eastAsia="宋体" w:cs="Times New Roman"/>
                <w:sz w:val="15"/>
                <w:szCs w:val="15"/>
                <w:lang w:val="en-US" w:eastAsia="zh-CN"/>
              </w:rPr>
            </w:pPr>
            <w:r>
              <w:rPr>
                <w:rFonts w:hint="default" w:ascii="Times New Roman" w:hAnsi="Times New Roman" w:eastAsia="宋体" w:cs="Times New Roman"/>
                <w:sz w:val="15"/>
                <w:szCs w:val="15"/>
                <w:lang w:val="en-US" w:eastAsia="zh-CN"/>
              </w:rPr>
              <w:t xml:space="preserve">图像清晰 </w:t>
            </w:r>
          </w:p>
          <w:p w14:paraId="4623BD47">
            <w:pPr>
              <w:spacing w:line="400" w:lineRule="exact"/>
              <w:rPr>
                <w:rFonts w:hint="default" w:ascii="Times New Roman" w:hAnsi="Times New Roman" w:eastAsia="宋体" w:cs="Times New Roman"/>
                <w:sz w:val="15"/>
                <w:szCs w:val="15"/>
                <w:lang w:val="en-US" w:eastAsia="zh-CN"/>
              </w:rPr>
            </w:pPr>
            <w:r>
              <w:rPr>
                <w:rFonts w:hint="default" w:ascii="Times New Roman" w:hAnsi="Times New Roman" w:eastAsia="宋体" w:cs="Times New Roman"/>
                <w:sz w:val="15"/>
                <w:szCs w:val="15"/>
                <w:lang w:val="en-US" w:eastAsia="zh-CN"/>
              </w:rPr>
              <w:t>The image must be clear.</w:t>
            </w:r>
          </w:p>
        </w:tc>
      </w:tr>
      <w:tr w14:paraId="44D66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6" w:type="pct"/>
            <w:shd w:val="clear" w:color="auto" w:fill="auto"/>
            <w:vAlign w:val="center"/>
          </w:tcPr>
          <w:p w14:paraId="3302305E">
            <w:pPr>
              <w:numPr>
                <w:ilvl w:val="0"/>
                <w:numId w:val="0"/>
              </w:numPr>
              <w:spacing w:line="400" w:lineRule="exact"/>
              <w:ind w:left="0" w:leftChars="0" w:firstLine="0" w:firstLineChars="0"/>
              <w:rPr>
                <w:rFonts w:hint="default" w:ascii="Times New Roman" w:hAnsi="Times New Roman" w:eastAsia="宋体" w:cs="Times New Roman"/>
                <w:sz w:val="15"/>
                <w:szCs w:val="15"/>
                <w:lang w:val="en-US" w:eastAsia="zh-CN"/>
              </w:rPr>
            </w:pPr>
            <w:r>
              <w:rPr>
                <w:rFonts w:hint="default" w:ascii="Times New Roman" w:hAnsi="Times New Roman" w:eastAsia="宋体" w:cs="Times New Roman"/>
                <w:kern w:val="2"/>
                <w:sz w:val="15"/>
                <w:szCs w:val="15"/>
                <w:lang w:val="en-US" w:eastAsia="zh-CN" w:bidi="ar-SA"/>
              </w:rPr>
              <w:t xml:space="preserve">11. </w:t>
            </w:r>
            <w:r>
              <w:rPr>
                <w:rFonts w:hint="default" w:ascii="Times New Roman" w:hAnsi="Times New Roman" w:eastAsia="宋体" w:cs="Times New Roman"/>
                <w:sz w:val="15"/>
                <w:szCs w:val="15"/>
              </w:rPr>
              <w:t>未满18岁学生提供在华监护证明</w:t>
            </w:r>
            <w:r>
              <w:rPr>
                <w:rFonts w:hint="default" w:ascii="Times New Roman" w:hAnsi="Times New Roman" w:eastAsia="宋体" w:cs="Times New Roman"/>
                <w:sz w:val="15"/>
                <w:szCs w:val="15"/>
                <w:lang w:val="en-US" w:eastAsia="zh-CN"/>
              </w:rPr>
              <w:t xml:space="preserve"> </w:t>
            </w:r>
          </w:p>
          <w:p w14:paraId="7427EE70">
            <w:pPr>
              <w:numPr>
                <w:ilvl w:val="0"/>
                <w:numId w:val="0"/>
              </w:numPr>
              <w:spacing w:line="400" w:lineRule="exact"/>
              <w:ind w:leftChars="0"/>
              <w:rPr>
                <w:rFonts w:hint="default" w:ascii="Times New Roman" w:hAnsi="Times New Roman" w:eastAsia="宋体" w:cs="Times New Roman"/>
                <w:sz w:val="15"/>
                <w:szCs w:val="15"/>
                <w:lang w:val="en-US" w:eastAsia="zh-CN"/>
              </w:rPr>
            </w:pPr>
            <w:r>
              <w:rPr>
                <w:rFonts w:hint="default" w:ascii="Times New Roman" w:hAnsi="Times New Roman" w:eastAsia="宋体" w:cs="Times New Roman"/>
                <w:sz w:val="15"/>
                <w:szCs w:val="15"/>
                <w:lang w:val="en-US" w:eastAsia="zh-CN"/>
              </w:rPr>
              <w:t>Guardianship Certificate in China (for Students Under 18 Years Old)</w:t>
            </w:r>
          </w:p>
        </w:tc>
        <w:tc>
          <w:tcPr>
            <w:tcW w:w="2903" w:type="pct"/>
            <w:shd w:val="clear" w:color="auto" w:fill="auto"/>
            <w:vAlign w:val="center"/>
          </w:tcPr>
          <w:p w14:paraId="2A59251C">
            <w:pPr>
              <w:numPr>
                <w:ilvl w:val="0"/>
                <w:numId w:val="0"/>
              </w:numPr>
              <w:spacing w:line="400" w:lineRule="exact"/>
              <w:rPr>
                <w:rFonts w:hint="default" w:ascii="Times New Roman" w:hAnsi="Times New Roman" w:eastAsia="宋体" w:cs="Times New Roman"/>
                <w:sz w:val="15"/>
                <w:szCs w:val="15"/>
                <w:lang w:val="en-US" w:eastAsia="zh-CN"/>
              </w:rPr>
            </w:pPr>
            <w:r>
              <w:rPr>
                <w:rFonts w:hint="default" w:ascii="Times New Roman" w:hAnsi="Times New Roman" w:eastAsia="宋体" w:cs="Times New Roman"/>
                <w:kern w:val="2"/>
                <w:sz w:val="15"/>
                <w:szCs w:val="15"/>
                <w:lang w:val="en-US" w:eastAsia="zh-CN" w:bidi="ar-SA"/>
              </w:rPr>
              <w:t>1.</w:t>
            </w:r>
            <w:r>
              <w:rPr>
                <w:rFonts w:hint="default" w:ascii="Times New Roman" w:hAnsi="Times New Roman" w:eastAsia="宋体" w:cs="Times New Roman"/>
                <w:sz w:val="15"/>
                <w:szCs w:val="15"/>
                <w:lang w:val="en-US" w:eastAsia="zh-CN"/>
              </w:rPr>
              <w:t>未满18周岁留学生提供在华监护证明，相关材料包括父母正式委托书（中英文）、父母身份证明、代理人同意监护书（中英文）、代理人身份证明；2.代理人如为在中国境内常住的外国人，须提供有效签证信息</w:t>
            </w:r>
            <w:r>
              <w:rPr>
                <w:rFonts w:hint="eastAsia" w:ascii="Times New Roman" w:hAnsi="Times New Roman" w:eastAsia="宋体" w:cs="Times New Roman"/>
                <w:sz w:val="15"/>
                <w:szCs w:val="15"/>
                <w:lang w:val="en-US" w:eastAsia="zh-CN"/>
              </w:rPr>
              <w:t>（</w:t>
            </w:r>
            <w:r>
              <w:rPr>
                <w:rFonts w:hint="default" w:ascii="Times New Roman" w:hAnsi="Times New Roman" w:eastAsia="宋体" w:cs="Times New Roman"/>
                <w:sz w:val="15"/>
                <w:szCs w:val="15"/>
                <w:lang w:val="en-US" w:eastAsia="zh-CN"/>
              </w:rPr>
              <w:t>不低于1年，短期签证需提供说明材料</w:t>
            </w:r>
            <w:r>
              <w:rPr>
                <w:rFonts w:hint="eastAsia" w:ascii="Times New Roman" w:hAnsi="Times New Roman" w:eastAsia="宋体" w:cs="Times New Roman"/>
                <w:sz w:val="15"/>
                <w:szCs w:val="15"/>
                <w:lang w:val="en-US" w:eastAsia="zh-CN"/>
              </w:rPr>
              <w:t>）</w:t>
            </w:r>
            <w:r>
              <w:rPr>
                <w:rFonts w:hint="default" w:ascii="Times New Roman" w:hAnsi="Times New Roman" w:eastAsia="宋体" w:cs="Times New Roman"/>
                <w:sz w:val="15"/>
                <w:szCs w:val="15"/>
                <w:lang w:val="en-US" w:eastAsia="zh-CN"/>
              </w:rPr>
              <w:t>；3.留学生年龄计算截止时间为申请时间，材料中所有签字均为手签，不允许机打。</w:t>
            </w:r>
          </w:p>
          <w:p w14:paraId="15400B70">
            <w:pPr>
              <w:numPr>
                <w:ilvl w:val="0"/>
                <w:numId w:val="0"/>
              </w:numPr>
              <w:spacing w:line="400" w:lineRule="exact"/>
              <w:rPr>
                <w:rFonts w:hint="default" w:ascii="Times New Roman" w:hAnsi="Times New Roman" w:eastAsia="宋体" w:cs="Times New Roman"/>
                <w:sz w:val="15"/>
                <w:szCs w:val="15"/>
                <w:lang w:val="en-US" w:eastAsia="zh-CN"/>
              </w:rPr>
            </w:pPr>
            <w:r>
              <w:rPr>
                <w:rFonts w:hint="default" w:ascii="Times New Roman" w:hAnsi="Times New Roman" w:eastAsia="宋体" w:cs="Times New Roman"/>
                <w:sz w:val="15"/>
                <w:szCs w:val="15"/>
                <w:lang w:val="en-US" w:eastAsia="zh-CN"/>
              </w:rPr>
              <w:t>1. International students under 18 years old shall provide a guardianship certificate in China, including the official power of attorney from parents (in Chinese and English), parents' identification documents, the guardian's consent letter (in Chinese and English), and the guardian's identification documents; 2. If the guardian is a foreign national with permanent residence in China, valid visa information (valid for no less than 1 year) must be provided; a supporting statement must be provided for short-term visas; 3. The age of the international student shall be calculated as of the application date. All signatures in the documents must be handwritten; typed signatures are not allowed.</w:t>
            </w:r>
          </w:p>
        </w:tc>
      </w:tr>
    </w:tbl>
    <w:p w14:paraId="0E5FEF35">
      <w:pPr>
        <w:spacing w:line="400" w:lineRule="exact"/>
        <w:ind w:firstLine="420" w:firstLineChars="200"/>
        <w:rPr>
          <w:szCs w:val="21"/>
        </w:rPr>
      </w:pPr>
      <w:r>
        <w:rPr>
          <w:rFonts w:ascii="宋体" w:hAnsi="宋体" w:eastAsia="宋体"/>
          <w:szCs w:val="21"/>
        </w:rPr>
        <w:t>2.综合测评</w:t>
      </w:r>
      <w:r>
        <w:rPr>
          <w:rFonts w:ascii="Times New Roman" w:hAnsi="Times New Roman" w:cs="Times New Roman"/>
          <w:szCs w:val="21"/>
        </w:rPr>
        <w:t xml:space="preserve"> Comprehensive Evaluation</w:t>
      </w:r>
    </w:p>
    <w:p w14:paraId="11687CD4">
      <w:pPr>
        <w:spacing w:line="400" w:lineRule="exact"/>
        <w:ind w:firstLine="420" w:firstLineChars="200"/>
        <w:rPr>
          <w:szCs w:val="21"/>
        </w:rPr>
      </w:pPr>
      <w:r>
        <w:rPr>
          <w:rFonts w:ascii="宋体" w:hAnsi="宋体" w:eastAsia="宋体"/>
          <w:szCs w:val="21"/>
        </w:rPr>
        <w:t>2.1材料审查</w:t>
      </w:r>
      <w:r>
        <w:rPr>
          <w:rFonts w:ascii="Times New Roman" w:hAnsi="Times New Roman" w:cs="Times New Roman"/>
          <w:szCs w:val="21"/>
        </w:rPr>
        <w:t xml:space="preserve"> Material Review</w:t>
      </w:r>
    </w:p>
    <w:p w14:paraId="708989CF">
      <w:pPr>
        <w:spacing w:line="400" w:lineRule="exact"/>
        <w:ind w:firstLine="420" w:firstLineChars="200"/>
        <w:rPr>
          <w:rFonts w:ascii="宋体" w:hAnsi="宋体" w:eastAsia="宋体"/>
          <w:szCs w:val="21"/>
        </w:rPr>
      </w:pPr>
      <w:r>
        <w:rPr>
          <w:rFonts w:hint="eastAsia" w:ascii="宋体" w:hAnsi="宋体" w:eastAsia="宋体"/>
          <w:szCs w:val="21"/>
        </w:rPr>
        <w:t>贵州建设职业技术学院对来华留学生申请材料实行“双审制”，即：实行国际交流处初审和学院复审相结合。</w:t>
      </w:r>
    </w:p>
    <w:p w14:paraId="6778BE43">
      <w:pPr>
        <w:spacing w:line="400" w:lineRule="exact"/>
        <w:ind w:firstLine="420" w:firstLineChars="200"/>
        <w:rPr>
          <w:rFonts w:ascii="Times New Roman" w:hAnsi="Times New Roman" w:cs="Times New Roman"/>
          <w:szCs w:val="21"/>
        </w:rPr>
      </w:pPr>
      <w:r>
        <w:rPr>
          <w:rFonts w:ascii="Times New Roman" w:hAnsi="Times New Roman" w:cs="Times New Roman"/>
          <w:szCs w:val="21"/>
        </w:rPr>
        <w:t>Guizhou Polytechnic of Construction implements a "dual review" system for international student’s application materials, which is a combination of the preliminary review of the International Affairs Office and the college review.</w:t>
      </w:r>
    </w:p>
    <w:p w14:paraId="1E27F81E">
      <w:pPr>
        <w:spacing w:line="400" w:lineRule="exact"/>
        <w:ind w:firstLine="420" w:firstLineChars="200"/>
        <w:rPr>
          <w:szCs w:val="21"/>
        </w:rPr>
      </w:pPr>
      <w:r>
        <w:rPr>
          <w:rFonts w:ascii="宋体" w:hAnsi="宋体" w:eastAsia="宋体"/>
          <w:szCs w:val="21"/>
        </w:rPr>
        <w:t>2.2面试</w:t>
      </w:r>
      <w:r>
        <w:rPr>
          <w:rFonts w:ascii="Times New Roman" w:hAnsi="Times New Roman" w:cs="Times New Roman"/>
          <w:szCs w:val="21"/>
        </w:rPr>
        <w:t xml:space="preserve"> Interview</w:t>
      </w:r>
    </w:p>
    <w:p w14:paraId="7E666053">
      <w:pPr>
        <w:spacing w:line="400" w:lineRule="exact"/>
        <w:ind w:firstLine="420" w:firstLineChars="200"/>
        <w:rPr>
          <w:rFonts w:ascii="宋体" w:hAnsi="宋体" w:eastAsia="宋体"/>
          <w:szCs w:val="21"/>
        </w:rPr>
      </w:pPr>
      <w:r>
        <w:rPr>
          <w:rFonts w:hint="eastAsia" w:ascii="宋体" w:hAnsi="宋体" w:eastAsia="宋体"/>
          <w:szCs w:val="21"/>
        </w:rPr>
        <w:t>通过材料审查的申请人进入面试环节。面试通知会发送到申请人邮箱。</w:t>
      </w:r>
    </w:p>
    <w:p w14:paraId="388A50A8">
      <w:pPr>
        <w:spacing w:line="400" w:lineRule="exact"/>
        <w:ind w:firstLine="420" w:firstLineChars="200"/>
        <w:rPr>
          <w:rFonts w:ascii="Times New Roman" w:hAnsi="Times New Roman" w:cs="Times New Roman"/>
          <w:szCs w:val="21"/>
        </w:rPr>
      </w:pPr>
      <w:r>
        <w:rPr>
          <w:rFonts w:ascii="Times New Roman" w:hAnsi="Times New Roman" w:cs="Times New Roman"/>
          <w:szCs w:val="21"/>
        </w:rPr>
        <w:t>The applicant who has passed the material review can enter the interview, and an interview notification will be sent to the applicant’s email.</w:t>
      </w:r>
    </w:p>
    <w:p w14:paraId="2D45044A">
      <w:pPr>
        <w:spacing w:line="400" w:lineRule="exact"/>
        <w:ind w:firstLine="420" w:firstLineChars="200"/>
        <w:rPr>
          <w:szCs w:val="21"/>
        </w:rPr>
      </w:pPr>
      <w:r>
        <w:rPr>
          <w:rFonts w:ascii="宋体" w:hAnsi="宋体" w:eastAsia="宋体"/>
          <w:szCs w:val="21"/>
        </w:rPr>
        <w:t>3.录取</w:t>
      </w:r>
      <w:r>
        <w:rPr>
          <w:rFonts w:ascii="Times New Roman" w:hAnsi="Times New Roman" w:cs="Times New Roman"/>
          <w:szCs w:val="21"/>
        </w:rPr>
        <w:t xml:space="preserve"> Admission</w:t>
      </w:r>
    </w:p>
    <w:p w14:paraId="4BC25AC2">
      <w:pPr>
        <w:spacing w:line="400" w:lineRule="exact"/>
        <w:ind w:firstLine="420" w:firstLineChars="200"/>
        <w:rPr>
          <w:rFonts w:ascii="宋体" w:hAnsi="宋体" w:eastAsia="宋体"/>
          <w:szCs w:val="21"/>
        </w:rPr>
      </w:pPr>
      <w:r>
        <w:rPr>
          <w:rFonts w:hint="eastAsia" w:ascii="宋体" w:hAnsi="宋体" w:eastAsia="宋体"/>
          <w:szCs w:val="21"/>
        </w:rPr>
        <w:t>贵州建设职业技术学院来华留学生的录取是基于对申请者各项成绩和其他资质证明材料、面试成绩等的综合评定。</w:t>
      </w:r>
    </w:p>
    <w:p w14:paraId="7A209013">
      <w:pPr>
        <w:spacing w:line="400" w:lineRule="exact"/>
        <w:ind w:firstLine="420" w:firstLineChars="200"/>
        <w:rPr>
          <w:rFonts w:ascii="Times New Roman" w:hAnsi="Times New Roman" w:cs="Times New Roman"/>
          <w:szCs w:val="21"/>
        </w:rPr>
      </w:pPr>
      <w:r>
        <w:rPr>
          <w:rFonts w:ascii="Times New Roman" w:hAnsi="Times New Roman" w:cs="Times New Roman"/>
          <w:szCs w:val="21"/>
        </w:rPr>
        <w:t>The admission of international students of Guizhou Polytechnic of Construction is based on a comprehensive evaluation of the applicants various scores and other qualification materials, interview scores, etc.</w:t>
      </w:r>
    </w:p>
    <w:p w14:paraId="4E4433AB">
      <w:pPr>
        <w:spacing w:line="400" w:lineRule="exact"/>
        <w:ind w:firstLine="420" w:firstLineChars="200"/>
        <w:rPr>
          <w:szCs w:val="21"/>
        </w:rPr>
      </w:pPr>
      <w:r>
        <w:rPr>
          <w:rFonts w:ascii="宋体" w:hAnsi="宋体" w:eastAsia="宋体"/>
          <w:szCs w:val="21"/>
        </w:rPr>
        <w:t>4.奖学金评审</w:t>
      </w:r>
      <w:r>
        <w:rPr>
          <w:rFonts w:ascii="Times New Roman" w:hAnsi="Times New Roman" w:cs="Times New Roman"/>
          <w:szCs w:val="21"/>
        </w:rPr>
        <w:t xml:space="preserve"> Scholarship Review</w:t>
      </w:r>
    </w:p>
    <w:p w14:paraId="297F103F">
      <w:pPr>
        <w:spacing w:line="400" w:lineRule="exact"/>
        <w:ind w:firstLine="420" w:firstLineChars="200"/>
        <w:rPr>
          <w:szCs w:val="21"/>
        </w:rPr>
      </w:pPr>
      <w:r>
        <w:rPr>
          <w:rFonts w:hint="eastAsia" w:ascii="宋体" w:hAnsi="宋体" w:eastAsia="宋体"/>
          <w:szCs w:val="21"/>
        </w:rPr>
        <w:t>在所有申请工作结束后，组织奖学金评审小组对新生进行奖学金评审。</w:t>
      </w:r>
    </w:p>
    <w:p w14:paraId="0A9F14A9">
      <w:pPr>
        <w:spacing w:line="400" w:lineRule="exact"/>
        <w:ind w:firstLine="420" w:firstLineChars="200"/>
        <w:rPr>
          <w:rFonts w:ascii="Times New Roman" w:hAnsi="Times New Roman" w:cs="Times New Roman"/>
          <w:szCs w:val="21"/>
        </w:rPr>
      </w:pPr>
      <w:r>
        <w:rPr>
          <w:rFonts w:ascii="Times New Roman" w:hAnsi="Times New Roman" w:cs="Times New Roman"/>
          <w:szCs w:val="21"/>
        </w:rPr>
        <w:t>After all the application work is completed, the scholarship review team will be organized to review the scholarships for the freshmen.</w:t>
      </w:r>
    </w:p>
    <w:p w14:paraId="13E84DB8">
      <w:pPr>
        <w:spacing w:line="400" w:lineRule="exact"/>
        <w:rPr>
          <w:szCs w:val="21"/>
        </w:rPr>
      </w:pPr>
      <w:r>
        <w:rPr>
          <w:rFonts w:hint="eastAsia" w:ascii="黑体" w:hAnsi="黑体" w:eastAsia="黑体"/>
          <w:szCs w:val="21"/>
        </w:rPr>
        <w:t>五、费用标准（以人民币元计算）</w:t>
      </w:r>
      <w:r>
        <w:rPr>
          <w:rFonts w:ascii="Times New Roman" w:hAnsi="Times New Roman" w:cs="Times New Roman"/>
          <w:b/>
          <w:bCs/>
          <w:szCs w:val="21"/>
        </w:rPr>
        <w:t>Expense (in RMB)</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26"/>
        <w:gridCol w:w="2924"/>
      </w:tblGrid>
      <w:tr w14:paraId="262F3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26" w:type="dxa"/>
            <w:vAlign w:val="center"/>
          </w:tcPr>
          <w:p w14:paraId="54A5CFE0">
            <w:pPr>
              <w:spacing w:line="400" w:lineRule="exact"/>
              <w:jc w:val="left"/>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种类I</w:t>
            </w:r>
            <w:r>
              <w:rPr>
                <w:rFonts w:ascii="Times New Roman" w:hAnsi="Times New Roman" w:eastAsia="宋体" w:cs="Times New Roman"/>
                <w:kern w:val="0"/>
                <w:sz w:val="18"/>
                <w:szCs w:val="18"/>
              </w:rPr>
              <w:t>tems</w:t>
            </w:r>
          </w:p>
        </w:tc>
        <w:tc>
          <w:tcPr>
            <w:tcW w:w="2924" w:type="dxa"/>
            <w:vAlign w:val="center"/>
          </w:tcPr>
          <w:p w14:paraId="78249BBD">
            <w:pPr>
              <w:spacing w:line="400" w:lineRule="exact"/>
              <w:jc w:val="left"/>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费用（元）F</w:t>
            </w:r>
            <w:r>
              <w:rPr>
                <w:rFonts w:ascii="Times New Roman" w:hAnsi="Times New Roman" w:eastAsia="宋体" w:cs="Times New Roman"/>
                <w:kern w:val="0"/>
                <w:sz w:val="18"/>
                <w:szCs w:val="18"/>
              </w:rPr>
              <w:t>ees</w:t>
            </w:r>
            <w:r>
              <w:rPr>
                <w:rFonts w:hint="eastAsia" w:ascii="Times New Roman" w:hAnsi="Times New Roman" w:eastAsia="宋体" w:cs="Times New Roman"/>
                <w:kern w:val="0"/>
                <w:sz w:val="18"/>
                <w:szCs w:val="18"/>
                <w:lang w:val="en-US" w:eastAsia="zh-CN"/>
              </w:rPr>
              <w:t xml:space="preserve"> </w:t>
            </w:r>
            <w:r>
              <w:rPr>
                <w:rFonts w:ascii="Times New Roman" w:hAnsi="Times New Roman" w:eastAsia="宋体" w:cs="Times New Roman"/>
                <w:kern w:val="0"/>
                <w:sz w:val="18"/>
                <w:szCs w:val="18"/>
              </w:rPr>
              <w:t>(RMB)</w:t>
            </w:r>
          </w:p>
        </w:tc>
      </w:tr>
      <w:tr w14:paraId="27A95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26" w:type="dxa"/>
          </w:tcPr>
          <w:p w14:paraId="1A58BABE">
            <w:pPr>
              <w:spacing w:line="400" w:lineRule="exact"/>
              <w:jc w:val="left"/>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学费T</w:t>
            </w:r>
            <w:r>
              <w:rPr>
                <w:rFonts w:ascii="Times New Roman" w:hAnsi="Times New Roman" w:eastAsia="宋体" w:cs="Times New Roman"/>
                <w:kern w:val="0"/>
                <w:sz w:val="18"/>
                <w:szCs w:val="18"/>
              </w:rPr>
              <w:t>uition</w:t>
            </w:r>
          </w:p>
        </w:tc>
        <w:tc>
          <w:tcPr>
            <w:tcW w:w="2924" w:type="dxa"/>
          </w:tcPr>
          <w:p w14:paraId="5900D3DA">
            <w:pPr>
              <w:spacing w:line="400" w:lineRule="exact"/>
              <w:jc w:val="left"/>
              <w:rPr>
                <w:rFonts w:ascii="Times New Roman" w:hAnsi="Times New Roman" w:eastAsia="宋体" w:cs="Times New Roman"/>
                <w:color w:val="0000FF"/>
                <w:kern w:val="0"/>
                <w:sz w:val="18"/>
                <w:szCs w:val="18"/>
              </w:rPr>
            </w:pPr>
            <w:r>
              <w:rPr>
                <w:rFonts w:hint="eastAsia" w:ascii="Times New Roman" w:hAnsi="Times New Roman" w:eastAsia="宋体" w:cs="Times New Roman"/>
                <w:color w:val="auto"/>
                <w:kern w:val="0"/>
                <w:sz w:val="18"/>
                <w:szCs w:val="18"/>
              </w:rPr>
              <w:t>3850</w:t>
            </w:r>
            <w:r>
              <w:rPr>
                <w:rFonts w:ascii="Times New Roman" w:hAnsi="Times New Roman" w:eastAsia="宋体" w:cs="Times New Roman"/>
                <w:color w:val="auto"/>
                <w:kern w:val="0"/>
                <w:sz w:val="18"/>
                <w:szCs w:val="18"/>
              </w:rPr>
              <w:t xml:space="preserve"> RMB/year</w:t>
            </w:r>
          </w:p>
        </w:tc>
      </w:tr>
      <w:tr w14:paraId="5976A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26" w:type="dxa"/>
          </w:tcPr>
          <w:p w14:paraId="29F28237">
            <w:pPr>
              <w:spacing w:line="400" w:lineRule="exact"/>
              <w:jc w:val="left"/>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住宿费A</w:t>
            </w:r>
            <w:r>
              <w:rPr>
                <w:rFonts w:ascii="Times New Roman" w:hAnsi="Times New Roman" w:eastAsia="宋体" w:cs="Times New Roman"/>
                <w:kern w:val="0"/>
                <w:sz w:val="18"/>
                <w:szCs w:val="18"/>
              </w:rPr>
              <w:t>ccommodation</w:t>
            </w:r>
          </w:p>
        </w:tc>
        <w:tc>
          <w:tcPr>
            <w:tcW w:w="2924" w:type="dxa"/>
          </w:tcPr>
          <w:p w14:paraId="577A3DE3">
            <w:pPr>
              <w:spacing w:line="400" w:lineRule="exact"/>
              <w:jc w:val="left"/>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1</w:t>
            </w:r>
            <w:r>
              <w:rPr>
                <w:rFonts w:ascii="Times New Roman" w:hAnsi="Times New Roman" w:eastAsia="宋体" w:cs="Times New Roman"/>
                <w:kern w:val="0"/>
                <w:sz w:val="18"/>
                <w:szCs w:val="18"/>
              </w:rPr>
              <w:t>100 RMB/</w:t>
            </w:r>
            <w:r>
              <w:rPr>
                <w:rFonts w:hint="eastAsia" w:ascii="Times New Roman" w:hAnsi="Times New Roman" w:eastAsia="宋体" w:cs="Times New Roman"/>
                <w:kern w:val="0"/>
                <w:sz w:val="18"/>
                <w:szCs w:val="18"/>
              </w:rPr>
              <w:t>year</w:t>
            </w:r>
          </w:p>
        </w:tc>
      </w:tr>
      <w:tr w14:paraId="05D4B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26" w:type="dxa"/>
          </w:tcPr>
          <w:p w14:paraId="63CACDD7">
            <w:pPr>
              <w:spacing w:line="400" w:lineRule="exact"/>
              <w:jc w:val="left"/>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书本费Book</w:t>
            </w:r>
            <w:r>
              <w:rPr>
                <w:rFonts w:ascii="Times New Roman" w:hAnsi="Times New Roman" w:eastAsia="宋体" w:cs="Times New Roman"/>
                <w:kern w:val="0"/>
                <w:sz w:val="18"/>
                <w:szCs w:val="18"/>
              </w:rPr>
              <w:t>s</w:t>
            </w:r>
          </w:p>
        </w:tc>
        <w:tc>
          <w:tcPr>
            <w:tcW w:w="2924" w:type="dxa"/>
          </w:tcPr>
          <w:p w14:paraId="76478EC3">
            <w:pPr>
              <w:spacing w:line="400" w:lineRule="exact"/>
              <w:jc w:val="left"/>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6</w:t>
            </w:r>
            <w:r>
              <w:rPr>
                <w:rFonts w:ascii="Times New Roman" w:hAnsi="Times New Roman" w:eastAsia="宋体" w:cs="Times New Roman"/>
                <w:kern w:val="0"/>
                <w:sz w:val="18"/>
                <w:szCs w:val="18"/>
              </w:rPr>
              <w:t>00 RMB/</w:t>
            </w:r>
            <w:r>
              <w:rPr>
                <w:rFonts w:hint="eastAsia" w:ascii="Times New Roman" w:hAnsi="Times New Roman" w:eastAsia="宋体" w:cs="Times New Roman"/>
                <w:kern w:val="0"/>
                <w:sz w:val="18"/>
                <w:szCs w:val="18"/>
              </w:rPr>
              <w:t>year</w:t>
            </w:r>
          </w:p>
        </w:tc>
      </w:tr>
      <w:tr w14:paraId="71B37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26" w:type="dxa"/>
          </w:tcPr>
          <w:p w14:paraId="622A6761">
            <w:pPr>
              <w:spacing w:line="400" w:lineRule="exact"/>
              <w:jc w:val="left"/>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保险费I</w:t>
            </w:r>
            <w:r>
              <w:rPr>
                <w:rFonts w:ascii="Times New Roman" w:hAnsi="Times New Roman" w:eastAsia="宋体" w:cs="Times New Roman"/>
                <w:kern w:val="0"/>
                <w:sz w:val="18"/>
                <w:szCs w:val="18"/>
              </w:rPr>
              <w:t>nsurance</w:t>
            </w:r>
          </w:p>
        </w:tc>
        <w:tc>
          <w:tcPr>
            <w:tcW w:w="2924" w:type="dxa"/>
          </w:tcPr>
          <w:p w14:paraId="0FCCDC8B">
            <w:pPr>
              <w:spacing w:line="400" w:lineRule="exact"/>
              <w:jc w:val="left"/>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8</w:t>
            </w:r>
            <w:r>
              <w:rPr>
                <w:rFonts w:ascii="Times New Roman" w:hAnsi="Times New Roman" w:eastAsia="宋体" w:cs="Times New Roman"/>
                <w:kern w:val="0"/>
                <w:sz w:val="18"/>
                <w:szCs w:val="18"/>
              </w:rPr>
              <w:t>00 RMB/</w:t>
            </w:r>
            <w:r>
              <w:rPr>
                <w:rFonts w:hint="eastAsia" w:ascii="Times New Roman" w:hAnsi="Times New Roman" w:eastAsia="宋体" w:cs="Times New Roman"/>
                <w:kern w:val="0"/>
                <w:sz w:val="18"/>
                <w:szCs w:val="18"/>
              </w:rPr>
              <w:t>year</w:t>
            </w:r>
          </w:p>
        </w:tc>
      </w:tr>
      <w:tr w14:paraId="27443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26" w:type="dxa"/>
          </w:tcPr>
          <w:p w14:paraId="39C8F37A">
            <w:pPr>
              <w:spacing w:line="400" w:lineRule="exact"/>
              <w:jc w:val="left"/>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体检费H</w:t>
            </w:r>
            <w:r>
              <w:rPr>
                <w:rFonts w:ascii="Times New Roman" w:hAnsi="Times New Roman" w:eastAsia="宋体" w:cs="Times New Roman"/>
                <w:kern w:val="0"/>
                <w:sz w:val="18"/>
                <w:szCs w:val="18"/>
              </w:rPr>
              <w:t>ealth Check</w:t>
            </w:r>
          </w:p>
        </w:tc>
        <w:tc>
          <w:tcPr>
            <w:tcW w:w="2924" w:type="dxa"/>
          </w:tcPr>
          <w:p w14:paraId="6D31591F">
            <w:pPr>
              <w:spacing w:line="400" w:lineRule="exact"/>
              <w:jc w:val="left"/>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4</w:t>
            </w:r>
            <w:r>
              <w:rPr>
                <w:rFonts w:ascii="Times New Roman" w:hAnsi="Times New Roman" w:eastAsia="宋体" w:cs="Times New Roman"/>
                <w:kern w:val="0"/>
                <w:sz w:val="18"/>
                <w:szCs w:val="18"/>
              </w:rPr>
              <w:t>00 RMB/</w:t>
            </w:r>
            <w:r>
              <w:rPr>
                <w:rFonts w:hint="eastAsia" w:ascii="Times New Roman" w:hAnsi="Times New Roman" w:eastAsia="宋体" w:cs="Times New Roman"/>
                <w:kern w:val="0"/>
                <w:sz w:val="18"/>
                <w:szCs w:val="18"/>
              </w:rPr>
              <w:t>year</w:t>
            </w:r>
          </w:p>
        </w:tc>
      </w:tr>
      <w:tr w14:paraId="3A791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26" w:type="dxa"/>
          </w:tcPr>
          <w:p w14:paraId="1FFDDE77">
            <w:pPr>
              <w:spacing w:line="400" w:lineRule="exact"/>
              <w:jc w:val="left"/>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签证V</w:t>
            </w:r>
            <w:r>
              <w:rPr>
                <w:rFonts w:ascii="Times New Roman" w:hAnsi="Times New Roman" w:eastAsia="宋体" w:cs="Times New Roman"/>
                <w:kern w:val="0"/>
                <w:sz w:val="18"/>
                <w:szCs w:val="18"/>
              </w:rPr>
              <w:t>isa</w:t>
            </w:r>
          </w:p>
        </w:tc>
        <w:tc>
          <w:tcPr>
            <w:tcW w:w="2924" w:type="dxa"/>
          </w:tcPr>
          <w:p w14:paraId="694C4602">
            <w:pPr>
              <w:spacing w:line="400" w:lineRule="exact"/>
              <w:jc w:val="left"/>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4</w:t>
            </w:r>
            <w:r>
              <w:rPr>
                <w:rFonts w:ascii="Times New Roman" w:hAnsi="Times New Roman" w:eastAsia="宋体" w:cs="Times New Roman"/>
                <w:kern w:val="0"/>
                <w:sz w:val="18"/>
                <w:szCs w:val="18"/>
              </w:rPr>
              <w:t>00 RMB/</w:t>
            </w:r>
            <w:r>
              <w:rPr>
                <w:rFonts w:hint="eastAsia" w:ascii="Times New Roman" w:hAnsi="Times New Roman" w:eastAsia="宋体" w:cs="Times New Roman"/>
                <w:kern w:val="0"/>
                <w:sz w:val="18"/>
                <w:szCs w:val="18"/>
              </w:rPr>
              <w:t>year</w:t>
            </w:r>
          </w:p>
        </w:tc>
      </w:tr>
    </w:tbl>
    <w:p w14:paraId="3505C368">
      <w:pPr>
        <w:spacing w:line="400" w:lineRule="exact"/>
        <w:rPr>
          <w:szCs w:val="21"/>
        </w:rPr>
      </w:pPr>
      <w:r>
        <w:rPr>
          <w:rFonts w:hint="eastAsia" w:ascii="黑体" w:hAnsi="黑体" w:eastAsia="黑体"/>
          <w:szCs w:val="21"/>
        </w:rPr>
        <w:t>六、奖学金</w:t>
      </w:r>
      <w:r>
        <w:rPr>
          <w:rFonts w:ascii="Times New Roman" w:hAnsi="Times New Roman" w:cs="Times New Roman"/>
          <w:b/>
          <w:bCs/>
          <w:szCs w:val="21"/>
        </w:rPr>
        <w:t>Scholarships</w:t>
      </w:r>
    </w:p>
    <w:p w14:paraId="39263E87">
      <w:pPr>
        <w:spacing w:line="400" w:lineRule="exact"/>
        <w:ind w:firstLine="420" w:firstLineChars="200"/>
        <w:rPr>
          <w:rFonts w:ascii="宋体" w:hAnsi="宋体" w:eastAsia="宋体"/>
          <w:color w:val="0000FF"/>
          <w:szCs w:val="21"/>
        </w:rPr>
      </w:pPr>
      <w:r>
        <w:rPr>
          <w:rFonts w:hint="eastAsia" w:ascii="宋体" w:hAnsi="宋体" w:eastAsia="宋体"/>
          <w:szCs w:val="21"/>
        </w:rPr>
        <w:t>贵州建设职业技术学院</w:t>
      </w:r>
      <w:r>
        <w:rPr>
          <w:rFonts w:hint="eastAsia" w:ascii="宋体" w:hAnsi="宋体" w:eastAsia="宋体"/>
          <w:szCs w:val="21"/>
          <w:lang w:eastAsia="zh-CN"/>
        </w:rPr>
        <w:t>2026</w:t>
      </w:r>
      <w:r>
        <w:rPr>
          <w:rFonts w:ascii="宋体" w:hAnsi="宋体" w:eastAsia="宋体"/>
          <w:szCs w:val="21"/>
        </w:rPr>
        <w:t>年春季语言生校级奖学金包含学费、住宿费。</w:t>
      </w:r>
      <w:r>
        <w:rPr>
          <w:rFonts w:hint="eastAsia" w:ascii="宋体" w:hAnsi="宋体" w:eastAsia="宋体"/>
          <w:szCs w:val="21"/>
        </w:rPr>
        <w:t>经审查，若符合我校对外国留学生校级奖学金申请条件，在入学报到并缴</w:t>
      </w:r>
      <w:r>
        <w:rPr>
          <w:rFonts w:hint="eastAsia" w:ascii="宋体" w:hAnsi="宋体" w:eastAsia="宋体"/>
          <w:color w:val="auto"/>
          <w:szCs w:val="21"/>
        </w:rPr>
        <w:t>纳学费及住宿费后一个月内，发放奖学金（共计</w:t>
      </w:r>
      <w:r>
        <w:rPr>
          <w:rFonts w:hint="eastAsia" w:ascii="宋体" w:hAnsi="宋体" w:eastAsia="宋体"/>
          <w:color w:val="auto"/>
          <w:szCs w:val="21"/>
          <w:lang w:val="en-US" w:eastAsia="zh-CN"/>
        </w:rPr>
        <w:t>4950</w:t>
      </w:r>
      <w:r>
        <w:rPr>
          <w:rFonts w:hint="eastAsia" w:ascii="宋体" w:hAnsi="宋体" w:eastAsia="宋体"/>
          <w:color w:val="auto"/>
          <w:szCs w:val="21"/>
        </w:rPr>
        <w:t>元）到学生个人账户。</w:t>
      </w:r>
    </w:p>
    <w:p w14:paraId="0B39A168">
      <w:pPr>
        <w:spacing w:line="400" w:lineRule="exact"/>
        <w:ind w:firstLine="420" w:firstLineChars="200"/>
        <w:rPr>
          <w:rFonts w:ascii="Times New Roman" w:hAnsi="Times New Roman" w:cs="Times New Roman"/>
          <w:szCs w:val="21"/>
        </w:rPr>
      </w:pPr>
      <w:r>
        <w:rPr>
          <w:rFonts w:ascii="Times New Roman" w:hAnsi="Times New Roman" w:cs="Times New Roman"/>
          <w:szCs w:val="21"/>
        </w:rPr>
        <w:t>A full scholarship that includes tuition and accommodation fees (202</w:t>
      </w:r>
      <w:r>
        <w:rPr>
          <w:rFonts w:hint="eastAsia" w:ascii="Times New Roman" w:hAnsi="Times New Roman" w:cs="Times New Roman"/>
          <w:szCs w:val="21"/>
          <w:lang w:val="en-US" w:eastAsia="zh-CN"/>
        </w:rPr>
        <w:t>6</w:t>
      </w:r>
      <w:r>
        <w:rPr>
          <w:rFonts w:ascii="Times New Roman" w:hAnsi="Times New Roman" w:cs="Times New Roman"/>
          <w:szCs w:val="21"/>
        </w:rPr>
        <w:t xml:space="preserve"> spring semester only). After review, the scholarship (4</w:t>
      </w:r>
      <w:r>
        <w:rPr>
          <w:rFonts w:hint="eastAsia" w:ascii="Times New Roman" w:hAnsi="Times New Roman" w:cs="Times New Roman"/>
          <w:szCs w:val="21"/>
          <w:lang w:val="en-US" w:eastAsia="zh-CN"/>
        </w:rPr>
        <w:t>950</w:t>
      </w:r>
      <w:r>
        <w:rPr>
          <w:rFonts w:ascii="Times New Roman" w:hAnsi="Times New Roman" w:cs="Times New Roman"/>
          <w:szCs w:val="21"/>
        </w:rPr>
        <w:t xml:space="preserve"> RMB in total) will be </w:t>
      </w:r>
      <w:r>
        <w:rPr>
          <w:rFonts w:hint="eastAsia" w:ascii="Times New Roman" w:hAnsi="Times New Roman" w:cs="Times New Roman"/>
          <w:szCs w:val="21"/>
        </w:rPr>
        <w:t>dis</w:t>
      </w:r>
      <w:r>
        <w:rPr>
          <w:rFonts w:ascii="Times New Roman" w:hAnsi="Times New Roman" w:cs="Times New Roman"/>
          <w:szCs w:val="21"/>
        </w:rPr>
        <w:t>tributed to the student’s personal account within one month after enrollment and payment of the fees if the student meets our school’s application requirements of the scholarship for international student.</w:t>
      </w:r>
    </w:p>
    <w:p w14:paraId="3CF1B686">
      <w:pPr>
        <w:spacing w:line="400" w:lineRule="exact"/>
        <w:rPr>
          <w:szCs w:val="21"/>
        </w:rPr>
      </w:pPr>
      <w:r>
        <w:rPr>
          <w:rFonts w:hint="eastAsia" w:ascii="黑体" w:hAnsi="黑体" w:eastAsia="黑体"/>
          <w:szCs w:val="21"/>
        </w:rPr>
        <w:t>七、录取、签证申请及入学报到</w:t>
      </w:r>
      <w:r>
        <w:rPr>
          <w:rFonts w:ascii="Times New Roman" w:hAnsi="Times New Roman" w:cs="Times New Roman"/>
          <w:b/>
          <w:bCs/>
          <w:szCs w:val="21"/>
        </w:rPr>
        <w:t>Admission, Visa Application and Registration</w:t>
      </w:r>
    </w:p>
    <w:p w14:paraId="1FF3FECF">
      <w:pPr>
        <w:spacing w:line="400" w:lineRule="exact"/>
        <w:ind w:firstLine="420" w:firstLineChars="200"/>
        <w:rPr>
          <w:rFonts w:ascii="宋体" w:hAnsi="宋体" w:eastAsia="宋体"/>
          <w:szCs w:val="21"/>
        </w:rPr>
      </w:pPr>
      <w:r>
        <w:rPr>
          <w:rFonts w:hint="eastAsia" w:ascii="宋体" w:hAnsi="宋体" w:eastAsia="宋体"/>
          <w:szCs w:val="21"/>
        </w:rPr>
        <w:t>我校将为获得录取资格学生陆续发放电子版及纸质版《录取通知书</w:t>
      </w:r>
      <w:r>
        <w:rPr>
          <w:rFonts w:hint="eastAsia" w:ascii="宋体" w:hAnsi="宋体" w:eastAsia="宋体"/>
          <w:szCs w:val="21"/>
          <w:lang w:eastAsia="zh-CN"/>
        </w:rPr>
        <w:t>》《</w:t>
      </w:r>
      <w:r>
        <w:rPr>
          <w:rFonts w:hint="eastAsia" w:ascii="宋体" w:hAnsi="宋体" w:eastAsia="宋体"/>
          <w:szCs w:val="21"/>
        </w:rPr>
        <w:t>外国留学人员来华签证申请表》</w:t>
      </w:r>
      <w:r>
        <w:rPr>
          <w:rFonts w:ascii="宋体" w:hAnsi="宋体" w:eastAsia="宋体"/>
          <w:szCs w:val="21"/>
        </w:rPr>
        <w:t>JW202表）、新生入学须知等材料。</w:t>
      </w:r>
    </w:p>
    <w:p w14:paraId="6E8313A7">
      <w:pPr>
        <w:spacing w:line="400" w:lineRule="exact"/>
        <w:ind w:firstLine="420" w:firstLineChars="200"/>
        <w:rPr>
          <w:rFonts w:ascii="宋体" w:hAnsi="宋体" w:eastAsia="宋体"/>
          <w:szCs w:val="21"/>
        </w:rPr>
      </w:pPr>
      <w:r>
        <w:rPr>
          <w:rFonts w:hint="eastAsia" w:ascii="宋体" w:hAnsi="宋体" w:eastAsia="宋体"/>
          <w:szCs w:val="21"/>
        </w:rPr>
        <w:t>被录取者应持普通护照、《录取通知书</w:t>
      </w:r>
      <w:r>
        <w:rPr>
          <w:rFonts w:hint="eastAsia" w:ascii="宋体" w:hAnsi="宋体" w:eastAsia="宋体"/>
          <w:szCs w:val="21"/>
          <w:lang w:eastAsia="zh-CN"/>
        </w:rPr>
        <w:t>》《</w:t>
      </w:r>
      <w:r>
        <w:rPr>
          <w:rFonts w:hint="eastAsia" w:ascii="宋体" w:hAnsi="宋体" w:eastAsia="宋体"/>
          <w:szCs w:val="21"/>
        </w:rPr>
        <w:t>外国留学人员来华签证申请表》（</w:t>
      </w:r>
      <w:r>
        <w:rPr>
          <w:rFonts w:ascii="宋体" w:hAnsi="宋体" w:eastAsia="宋体"/>
          <w:szCs w:val="21"/>
        </w:rPr>
        <w:t>JW202表）、《外国人体格检查表》等前往中国驻外使（领）馆办理来华学习（X）签证，持新生入学须知中提到的相关材料到</w:t>
      </w:r>
      <w:r>
        <w:rPr>
          <w:rFonts w:hint="eastAsia" w:ascii="宋体" w:hAnsi="宋体" w:eastAsia="宋体"/>
          <w:szCs w:val="21"/>
        </w:rPr>
        <w:t>国际交流处</w:t>
      </w:r>
      <w:r>
        <w:rPr>
          <w:rFonts w:ascii="宋体" w:hAnsi="宋体" w:eastAsia="宋体"/>
          <w:szCs w:val="21"/>
        </w:rPr>
        <w:t>办理入学报到手续。因故不能在规定时间内报到者，应以书面形式并附有关证明向</w:t>
      </w:r>
      <w:r>
        <w:rPr>
          <w:rFonts w:hint="eastAsia" w:ascii="宋体" w:hAnsi="宋体" w:eastAsia="宋体"/>
          <w:szCs w:val="21"/>
        </w:rPr>
        <w:t>国际交流处</w:t>
      </w:r>
      <w:r>
        <w:rPr>
          <w:rFonts w:ascii="宋体" w:hAnsi="宋体" w:eastAsia="宋体"/>
          <w:szCs w:val="21"/>
        </w:rPr>
        <w:t>请假，经批准后方可延期报到，延期时间一般不得超过2周。未经请假或请假逾期者，除因不可抗力因素外，视为自动放弃入学资格。</w:t>
      </w:r>
    </w:p>
    <w:p w14:paraId="3595E04F">
      <w:pPr>
        <w:spacing w:line="400" w:lineRule="exact"/>
        <w:ind w:firstLine="420" w:firstLineChars="200"/>
        <w:rPr>
          <w:rFonts w:ascii="Times New Roman" w:hAnsi="Times New Roman" w:cs="Times New Roman"/>
          <w:szCs w:val="21"/>
        </w:rPr>
      </w:pPr>
      <w:r>
        <w:rPr>
          <w:rFonts w:ascii="Times New Roman" w:hAnsi="Times New Roman" w:cs="Times New Roman"/>
          <w:szCs w:val="21"/>
        </w:rPr>
        <w:t>For students who have been accepted, we will successively send an electronic version and a paper version of the "Acceptance Letter", “Visa application for Study in China” (Form JW202), new student admission notice and other materials.</w:t>
      </w:r>
    </w:p>
    <w:p w14:paraId="51CB0D3E">
      <w:pPr>
        <w:spacing w:line="400" w:lineRule="exact"/>
        <w:ind w:firstLine="420" w:firstLineChars="200"/>
        <w:rPr>
          <w:rFonts w:ascii="Times New Roman" w:hAnsi="Times New Roman" w:cs="Times New Roman"/>
          <w:szCs w:val="21"/>
        </w:rPr>
      </w:pPr>
      <w:r>
        <w:rPr>
          <w:rFonts w:ascii="Times New Roman" w:hAnsi="Times New Roman" w:cs="Times New Roman"/>
          <w:szCs w:val="21"/>
        </w:rPr>
        <w:t>To get a Visa for studying in China (X), accepted applicants should go to Embassy or Consulate of P. R. China with "Acceptance Letter", “Visa application for Study in China” (Form JW202), “Foreign Physical Examination Form”</w:t>
      </w:r>
      <w:r>
        <w:rPr>
          <w:rFonts w:hint="eastAsia" w:ascii="Times New Roman" w:hAnsi="Times New Roman" w:cs="Times New Roman"/>
          <w:szCs w:val="21"/>
          <w:lang w:val="en-US" w:eastAsia="zh-CN"/>
        </w:rPr>
        <w:t>,</w:t>
      </w:r>
      <w:r>
        <w:rPr>
          <w:rFonts w:ascii="Times New Roman" w:hAnsi="Times New Roman" w:cs="Times New Roman"/>
          <w:szCs w:val="21"/>
        </w:rPr>
        <w:t xml:space="preserve"> etc. Take relevant materials mentioned in the admission notice for new students and go to the International Affairs Office to complete the admission procedures. Those who are unable to report within the prescribed time due to any reason shall request leave to the International A</w:t>
      </w:r>
      <w:r>
        <w:rPr>
          <w:rFonts w:hint="eastAsia" w:ascii="Times New Roman" w:hAnsi="Times New Roman" w:cs="Times New Roman"/>
          <w:szCs w:val="21"/>
        </w:rPr>
        <w:t>ffairs</w:t>
      </w:r>
      <w:r>
        <w:rPr>
          <w:rFonts w:ascii="Times New Roman" w:hAnsi="Times New Roman" w:cs="Times New Roman"/>
          <w:szCs w:val="21"/>
        </w:rPr>
        <w:t xml:space="preserve"> Office with written form attaching relevant certifications, and may postpone the report after approval. The extension shall generally not exceed 2 weeks. Those who have not applied for leave or overdue leave shall be deemed to have waived their enrollment qualifications automatically, except for force majeure factors.</w:t>
      </w:r>
    </w:p>
    <w:p w14:paraId="75C7D57E">
      <w:pPr>
        <w:spacing w:line="400" w:lineRule="exact"/>
        <w:rPr>
          <w:szCs w:val="21"/>
        </w:rPr>
      </w:pPr>
      <w:r>
        <w:rPr>
          <w:rFonts w:hint="eastAsia" w:ascii="黑体" w:hAnsi="黑体" w:eastAsia="黑体"/>
          <w:szCs w:val="21"/>
        </w:rPr>
        <w:t>八</w:t>
      </w:r>
      <w:r>
        <w:rPr>
          <w:rFonts w:ascii="黑体" w:hAnsi="黑体" w:eastAsia="黑体"/>
          <w:szCs w:val="21"/>
        </w:rPr>
        <w:t xml:space="preserve"> 、联系方式</w:t>
      </w:r>
      <w:r>
        <w:rPr>
          <w:rFonts w:ascii="Times New Roman" w:hAnsi="Times New Roman" w:cs="Times New Roman"/>
          <w:b/>
          <w:bCs/>
          <w:szCs w:val="21"/>
        </w:rPr>
        <w:t xml:space="preserve"> Contact</w:t>
      </w:r>
    </w:p>
    <w:p w14:paraId="0E56380A">
      <w:pPr>
        <w:spacing w:line="400" w:lineRule="exact"/>
        <w:rPr>
          <w:rFonts w:ascii="宋体" w:hAnsi="宋体" w:eastAsia="宋体"/>
          <w:szCs w:val="21"/>
        </w:rPr>
      </w:pPr>
      <w:r>
        <w:rPr>
          <w:rFonts w:hint="eastAsia" w:ascii="宋体" w:hAnsi="宋体" w:eastAsia="宋体"/>
          <w:szCs w:val="21"/>
        </w:rPr>
        <w:t>贵州建设职业技术学院国际交流处</w:t>
      </w:r>
    </w:p>
    <w:p w14:paraId="1CB09573">
      <w:pPr>
        <w:spacing w:line="400" w:lineRule="exact"/>
        <w:rPr>
          <w:rFonts w:ascii="宋体" w:hAnsi="宋体" w:eastAsia="宋体"/>
          <w:szCs w:val="21"/>
        </w:rPr>
      </w:pPr>
      <w:r>
        <w:rPr>
          <w:rFonts w:hint="eastAsia" w:ascii="宋体" w:hAnsi="宋体" w:eastAsia="宋体"/>
          <w:szCs w:val="21"/>
        </w:rPr>
        <w:t>邮编：</w:t>
      </w:r>
      <w:r>
        <w:rPr>
          <w:rFonts w:ascii="宋体" w:hAnsi="宋体" w:eastAsia="宋体"/>
          <w:szCs w:val="21"/>
        </w:rPr>
        <w:t>551400</w:t>
      </w:r>
    </w:p>
    <w:p w14:paraId="3D6230FF">
      <w:pPr>
        <w:spacing w:line="400" w:lineRule="exact"/>
        <w:rPr>
          <w:rFonts w:hint="eastAsia" w:ascii="宋体" w:hAnsi="宋体" w:eastAsia="宋体"/>
          <w:szCs w:val="21"/>
          <w:lang w:val="en-US" w:eastAsia="zh-CN"/>
        </w:rPr>
      </w:pPr>
      <w:r>
        <w:rPr>
          <w:rFonts w:hint="eastAsia" w:ascii="宋体" w:hAnsi="宋体" w:eastAsia="宋体"/>
          <w:szCs w:val="21"/>
        </w:rPr>
        <w:t>联系人：陈</w:t>
      </w:r>
      <w:r>
        <w:rPr>
          <w:rFonts w:hint="eastAsia" w:ascii="宋体" w:hAnsi="宋体" w:eastAsia="宋体"/>
          <w:szCs w:val="21"/>
          <w:lang w:val="en-US" w:eastAsia="zh-CN"/>
        </w:rPr>
        <w:t>老师</w:t>
      </w:r>
    </w:p>
    <w:p w14:paraId="7AFE86C4">
      <w:pPr>
        <w:spacing w:line="400" w:lineRule="exact"/>
        <w:rPr>
          <w:rFonts w:ascii="宋体" w:hAnsi="宋体" w:eastAsia="宋体"/>
          <w:szCs w:val="21"/>
        </w:rPr>
      </w:pPr>
      <w:r>
        <w:rPr>
          <w:rFonts w:hint="eastAsia" w:ascii="宋体" w:hAnsi="宋体" w:eastAsia="宋体"/>
          <w:szCs w:val="21"/>
        </w:rPr>
        <w:t>电话：</w:t>
      </w:r>
      <w:r>
        <w:rPr>
          <w:rFonts w:ascii="Times New Roman" w:hAnsi="Times New Roman" w:eastAsia="宋体" w:cs="Times New Roman"/>
          <w:szCs w:val="21"/>
        </w:rPr>
        <w:t>+86-851-82629010，+86-851-18690731535</w:t>
      </w:r>
    </w:p>
    <w:p w14:paraId="11850F22">
      <w:pPr>
        <w:spacing w:line="400" w:lineRule="exact"/>
        <w:rPr>
          <w:rFonts w:ascii="宋体" w:hAnsi="宋体" w:eastAsia="宋体"/>
          <w:szCs w:val="21"/>
        </w:rPr>
      </w:pPr>
      <w:r>
        <w:rPr>
          <w:rFonts w:hint="eastAsia" w:ascii="宋体" w:hAnsi="宋体" w:eastAsia="宋体"/>
          <w:szCs w:val="21"/>
        </w:rPr>
        <w:t>电子邮箱：</w:t>
      </w:r>
      <w:r>
        <w:rPr>
          <w:rStyle w:val="5"/>
          <w:rFonts w:hint="default" w:ascii="Times New Roman" w:hAnsi="Times New Roman" w:cs="Times New Roman"/>
        </w:rPr>
        <w:t>gzjygjjlc@163.com</w:t>
      </w:r>
    </w:p>
    <w:p w14:paraId="38A23DA1">
      <w:pPr>
        <w:spacing w:line="400" w:lineRule="exact"/>
        <w:rPr>
          <w:rFonts w:ascii="宋体" w:hAnsi="宋体" w:eastAsia="宋体"/>
          <w:szCs w:val="21"/>
        </w:rPr>
      </w:pPr>
      <w:r>
        <w:rPr>
          <w:rFonts w:hint="eastAsia" w:ascii="宋体" w:hAnsi="宋体" w:eastAsia="宋体"/>
          <w:szCs w:val="21"/>
        </w:rPr>
        <w:t>网址：</w:t>
      </w:r>
      <w:r>
        <w:rPr>
          <w:rFonts w:ascii="Times New Roman" w:hAnsi="Times New Roman" w:eastAsia="宋体" w:cs="Times New Roman"/>
          <w:szCs w:val="21"/>
        </w:rPr>
        <w:fldChar w:fldCharType="begin"/>
      </w:r>
      <w:r>
        <w:rPr>
          <w:rFonts w:ascii="Times New Roman" w:hAnsi="Times New Roman" w:eastAsia="宋体" w:cs="Times New Roman"/>
          <w:szCs w:val="21"/>
        </w:rPr>
        <w:instrText xml:space="preserve"> HYPERLINK "https://www.gzjszy.cn/n972/20230607/i11807.html" </w:instrText>
      </w:r>
      <w:r>
        <w:rPr>
          <w:rFonts w:ascii="Times New Roman" w:hAnsi="Times New Roman" w:eastAsia="宋体" w:cs="Times New Roman"/>
          <w:szCs w:val="21"/>
        </w:rPr>
        <w:fldChar w:fldCharType="separate"/>
      </w:r>
      <w:r>
        <w:rPr>
          <w:rStyle w:val="5"/>
          <w:rFonts w:ascii="Times New Roman" w:hAnsi="Times New Roman" w:eastAsia="宋体" w:cs="Times New Roman"/>
          <w:szCs w:val="21"/>
        </w:rPr>
        <w:t>https://www.gzjszy.cn/n972/20230607/i11807.html</w:t>
      </w:r>
      <w:r>
        <w:rPr>
          <w:rFonts w:ascii="Times New Roman" w:hAnsi="Times New Roman" w:eastAsia="宋体" w:cs="Times New Roman"/>
          <w:szCs w:val="21"/>
        </w:rPr>
        <w:fldChar w:fldCharType="end"/>
      </w:r>
    </w:p>
    <w:p w14:paraId="43231EC2">
      <w:pPr>
        <w:spacing w:line="400" w:lineRule="exact"/>
        <w:rPr>
          <w:rFonts w:ascii="Times New Roman" w:hAnsi="Times New Roman" w:eastAsia="宋体" w:cs="Times New Roman"/>
          <w:szCs w:val="21"/>
        </w:rPr>
      </w:pPr>
      <w:r>
        <w:rPr>
          <w:rFonts w:ascii="Times New Roman" w:hAnsi="Times New Roman" w:eastAsia="宋体" w:cs="Times New Roman"/>
          <w:szCs w:val="21"/>
        </w:rPr>
        <w:t>International Affairs Office</w:t>
      </w:r>
      <w:r>
        <w:rPr>
          <w:rFonts w:hint="eastAsia" w:ascii="Times New Roman" w:hAnsi="Times New Roman" w:eastAsia="宋体" w:cs="Times New Roman"/>
          <w:szCs w:val="21"/>
          <w:lang w:val="en-US" w:eastAsia="zh-CN"/>
        </w:rPr>
        <w:t xml:space="preserve">, </w:t>
      </w:r>
      <w:r>
        <w:rPr>
          <w:rFonts w:ascii="Times New Roman" w:hAnsi="Times New Roman" w:eastAsia="宋体" w:cs="Times New Roman"/>
          <w:szCs w:val="21"/>
        </w:rPr>
        <w:t xml:space="preserve">Guizhou Polytechnic of Construction </w:t>
      </w:r>
    </w:p>
    <w:p w14:paraId="355FC714">
      <w:pPr>
        <w:spacing w:line="400" w:lineRule="exact"/>
        <w:rPr>
          <w:rFonts w:ascii="Times New Roman" w:hAnsi="Times New Roman" w:eastAsia="宋体" w:cs="Times New Roman"/>
          <w:szCs w:val="21"/>
        </w:rPr>
      </w:pPr>
      <w:r>
        <w:rPr>
          <w:rFonts w:ascii="Times New Roman" w:hAnsi="Times New Roman" w:eastAsia="宋体" w:cs="Times New Roman"/>
          <w:szCs w:val="21"/>
        </w:rPr>
        <w:t>Postcode: 551400</w:t>
      </w:r>
    </w:p>
    <w:p w14:paraId="3665127F">
      <w:pPr>
        <w:spacing w:line="400" w:lineRule="exact"/>
        <w:rPr>
          <w:rFonts w:ascii="Times New Roman" w:hAnsi="Times New Roman" w:eastAsia="宋体" w:cs="Times New Roman"/>
          <w:szCs w:val="21"/>
        </w:rPr>
      </w:pPr>
      <w:r>
        <w:rPr>
          <w:rFonts w:ascii="Times New Roman" w:hAnsi="Times New Roman" w:eastAsia="宋体" w:cs="Times New Roman"/>
          <w:szCs w:val="21"/>
        </w:rPr>
        <w:t xml:space="preserve">Contact: </w:t>
      </w:r>
      <w:r>
        <w:rPr>
          <w:rFonts w:hint="eastAsia" w:ascii="Times New Roman" w:hAnsi="Times New Roman" w:eastAsia="宋体" w:cs="Times New Roman"/>
          <w:szCs w:val="21"/>
          <w:lang w:val="en-US" w:eastAsia="zh-CN"/>
        </w:rPr>
        <w:t xml:space="preserve">Teacher </w:t>
      </w:r>
      <w:r>
        <w:rPr>
          <w:rFonts w:ascii="Times New Roman" w:hAnsi="Times New Roman" w:eastAsia="宋体" w:cs="Times New Roman"/>
          <w:szCs w:val="21"/>
        </w:rPr>
        <w:t>Chen</w:t>
      </w:r>
    </w:p>
    <w:p w14:paraId="5E836FDF">
      <w:pPr>
        <w:spacing w:line="400" w:lineRule="exact"/>
        <w:rPr>
          <w:rFonts w:ascii="Times New Roman" w:hAnsi="Times New Roman" w:eastAsia="宋体" w:cs="Times New Roman"/>
          <w:szCs w:val="21"/>
        </w:rPr>
      </w:pPr>
      <w:r>
        <w:rPr>
          <w:rFonts w:ascii="Times New Roman" w:hAnsi="Times New Roman" w:eastAsia="宋体" w:cs="Times New Roman"/>
          <w:szCs w:val="21"/>
        </w:rPr>
        <w:t>Tel: +86-851-82629010</w:t>
      </w:r>
      <w:r>
        <w:rPr>
          <w:rFonts w:hint="eastAsia" w:ascii="Times New Roman" w:hAnsi="Times New Roman" w:eastAsia="宋体" w:cs="Times New Roman"/>
          <w:szCs w:val="21"/>
          <w:lang w:eastAsia="zh-CN"/>
        </w:rPr>
        <w:t>,</w:t>
      </w:r>
      <w:r>
        <w:rPr>
          <w:rFonts w:hint="eastAsia" w:ascii="Times New Roman" w:hAnsi="Times New Roman" w:eastAsia="宋体" w:cs="Times New Roman"/>
          <w:szCs w:val="21"/>
          <w:lang w:val="en-US" w:eastAsia="zh-CN"/>
        </w:rPr>
        <w:t xml:space="preserve"> </w:t>
      </w:r>
      <w:r>
        <w:rPr>
          <w:rFonts w:ascii="Times New Roman" w:hAnsi="Times New Roman" w:eastAsia="宋体" w:cs="Times New Roman"/>
          <w:szCs w:val="21"/>
        </w:rPr>
        <w:t>+86-851-18690731535</w:t>
      </w:r>
    </w:p>
    <w:p w14:paraId="7367A0C4">
      <w:pPr>
        <w:spacing w:line="400" w:lineRule="exact"/>
        <w:rPr>
          <w:rFonts w:ascii="Times New Roman" w:hAnsi="Times New Roman" w:eastAsia="宋体" w:cs="Times New Roman"/>
          <w:szCs w:val="21"/>
        </w:rPr>
      </w:pPr>
      <w:r>
        <w:rPr>
          <w:rFonts w:ascii="Times New Roman" w:hAnsi="Times New Roman" w:eastAsia="宋体" w:cs="Times New Roman"/>
          <w:szCs w:val="21"/>
        </w:rPr>
        <w:t xml:space="preserve">Email: </w:t>
      </w:r>
      <w:r>
        <w:rPr>
          <w:rStyle w:val="5"/>
          <w:rFonts w:hint="default" w:ascii="Times New Roman" w:hAnsi="Times New Roman" w:cs="Times New Roman"/>
        </w:rPr>
        <w:t>gzjygjjlc@163.com</w:t>
      </w:r>
    </w:p>
    <w:p w14:paraId="5A6EBF30">
      <w:pPr>
        <w:spacing w:line="400" w:lineRule="exact"/>
        <w:rPr>
          <w:rFonts w:ascii="Times New Roman" w:hAnsi="Times New Roman" w:eastAsia="宋体" w:cs="Times New Roman"/>
          <w:szCs w:val="21"/>
        </w:rPr>
      </w:pPr>
      <w:r>
        <w:rPr>
          <w:rFonts w:ascii="Times New Roman" w:hAnsi="Times New Roman" w:eastAsia="宋体" w:cs="Times New Roman"/>
          <w:szCs w:val="21"/>
        </w:rPr>
        <w:t xml:space="preserve">Website: </w:t>
      </w:r>
      <w:r>
        <w:fldChar w:fldCharType="begin"/>
      </w:r>
      <w:r>
        <w:instrText xml:space="preserve"> HYPERLINK "https://www.gzjszy.cn/n972/20230607/i11807.html" </w:instrText>
      </w:r>
      <w:r>
        <w:fldChar w:fldCharType="separate"/>
      </w:r>
      <w:r>
        <w:rPr>
          <w:rStyle w:val="5"/>
          <w:rFonts w:ascii="Times New Roman" w:hAnsi="Times New Roman" w:eastAsia="宋体" w:cs="Times New Roman"/>
          <w:szCs w:val="21"/>
        </w:rPr>
        <w:t>https://www.gzjszy.cn/n972/20230607/i11807.html</w:t>
      </w:r>
      <w:r>
        <w:rPr>
          <w:rStyle w:val="5"/>
          <w:rFonts w:ascii="Times New Roman" w:hAnsi="Times New Roman" w:eastAsia="宋体" w:cs="Times New Roman"/>
          <w:szCs w:val="21"/>
        </w:rPr>
        <w:fldChar w:fldCharType="end"/>
      </w:r>
    </w:p>
    <w:p w14:paraId="1E2348A0">
      <w:pPr>
        <w:keepNext w:val="0"/>
        <w:keepLines w:val="0"/>
        <w:pageBreakBefore w:val="0"/>
        <w:kinsoku/>
        <w:wordWrap/>
        <w:overflowPunct/>
        <w:topLinePunct w:val="0"/>
        <w:autoSpaceDE/>
        <w:autoSpaceDN/>
        <w:bidi w:val="0"/>
        <w:adjustRightInd/>
        <w:snapToGrid/>
        <w:spacing w:line="560" w:lineRule="exact"/>
        <w:ind w:firstLine="5843" w:firstLineChars="1826"/>
        <w:jc w:val="right"/>
        <w:textAlignment w:val="auto"/>
        <w:rPr>
          <w:rFonts w:hint="default" w:ascii="仿宋" w:hAnsi="仿宋" w:eastAsia="仿宋" w:cs="仿宋"/>
          <w:sz w:val="32"/>
          <w:szCs w:val="32"/>
          <w:lang w:val="en-US" w:eastAsia="zh-CN"/>
        </w:rPr>
      </w:pPr>
    </w:p>
    <w:p w14:paraId="4467D78E">
      <w:pPr>
        <w:keepNext w:val="0"/>
        <w:keepLines w:val="0"/>
        <w:pageBreakBefore w:val="0"/>
        <w:kinsoku/>
        <w:wordWrap/>
        <w:overflowPunct/>
        <w:topLinePunct w:val="0"/>
        <w:autoSpaceDE/>
        <w:autoSpaceDN/>
        <w:bidi w:val="0"/>
        <w:adjustRightInd/>
        <w:snapToGrid/>
        <w:spacing w:line="560" w:lineRule="exact"/>
        <w:ind w:firstLine="480"/>
        <w:textAlignment w:val="auto"/>
        <w:rPr>
          <w:rFonts w:hint="eastAsia" w:ascii="仿宋" w:hAnsi="仿宋" w:eastAsia="仿宋" w:cs="仿宋"/>
          <w:sz w:val="32"/>
          <w:szCs w:val="32"/>
          <w:lang w:val="en-US" w:eastAsia="zh-CN"/>
        </w:rPr>
      </w:pPr>
    </w:p>
    <w:p w14:paraId="0B96B9A4">
      <w:pPr>
        <w:keepNext w:val="0"/>
        <w:keepLines w:val="0"/>
        <w:pageBreakBefore w:val="0"/>
        <w:kinsoku/>
        <w:wordWrap/>
        <w:overflowPunct/>
        <w:topLinePunct w:val="0"/>
        <w:autoSpaceDE/>
        <w:autoSpaceDN/>
        <w:bidi w:val="0"/>
        <w:adjustRightInd/>
        <w:snapToGrid/>
        <w:spacing w:line="560" w:lineRule="exact"/>
        <w:ind w:firstLine="480"/>
        <w:textAlignment w:val="auto"/>
        <w:rPr>
          <w:rFonts w:hint="eastAsia" w:ascii="仿宋" w:hAnsi="仿宋" w:eastAsia="仿宋" w:cs="仿宋"/>
          <w:sz w:val="32"/>
          <w:szCs w:val="32"/>
          <w:lang w:val="en-US" w:eastAsia="zh-CN"/>
        </w:rPr>
      </w:pPr>
    </w:p>
    <w:p w14:paraId="202AB37A">
      <w:pPr>
        <w:keepNext w:val="0"/>
        <w:keepLines w:val="0"/>
        <w:pageBreakBefore w:val="0"/>
        <w:kinsoku/>
        <w:wordWrap/>
        <w:overflowPunct/>
        <w:topLinePunct w:val="0"/>
        <w:autoSpaceDE/>
        <w:autoSpaceDN/>
        <w:bidi w:val="0"/>
        <w:adjustRightInd/>
        <w:snapToGrid/>
        <w:spacing w:line="560" w:lineRule="exact"/>
        <w:ind w:firstLine="480"/>
        <w:textAlignment w:val="auto"/>
        <w:rPr>
          <w:rFonts w:hint="eastAsia" w:ascii="仿宋" w:hAnsi="仿宋" w:eastAsia="仿宋" w:cs="仿宋"/>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35609FA-A563-400C-98F5-D424DA47E5C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embedRegular r:id="rId2" w:fontKey="{894F99FC-F337-4DB8-96DB-E0C139EC3933}"/>
  </w:font>
  <w:font w:name="方正仿宋_GB2312">
    <w:panose1 w:val="02000000000000000000"/>
    <w:charset w:val="86"/>
    <w:family w:val="auto"/>
    <w:pitch w:val="default"/>
    <w:sig w:usb0="A00002BF" w:usb1="184F6CFA" w:usb2="00000012" w:usb3="00000000" w:csb0="00040001" w:csb1="00000000"/>
  </w:font>
  <w:font w:name="仿宋">
    <w:panose1 w:val="02010609060101010101"/>
    <w:charset w:val="86"/>
    <w:family w:val="auto"/>
    <w:pitch w:val="default"/>
    <w:sig w:usb0="800002BF" w:usb1="38CF7CFA" w:usb2="00000016" w:usb3="00000000" w:csb0="00040001" w:csb1="00000000"/>
    <w:embedRegular r:id="rId3" w:fontKey="{59CC9EF9-09F0-49DD-8CD2-DD28C1AF0E0F}"/>
  </w:font>
  <w:font w:name="等线">
    <w:panose1 w:val="02010600030101010101"/>
    <w:charset w:val="86"/>
    <w:family w:val="auto"/>
    <w:pitch w:val="default"/>
    <w:sig w:usb0="A00002BF" w:usb1="38CF7CFA" w:usb2="00000016" w:usb3="00000000" w:csb0="0004000F" w:csb1="00000000"/>
    <w:embedRegular r:id="rId4" w:fontKey="{10768D5C-7D9C-437B-8C0C-2ED295E15F36}"/>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A0696FA"/>
    <w:multiLevelType w:val="singleLevel"/>
    <w:tmpl w:val="DA0696FA"/>
    <w:lvl w:ilvl="0" w:tentative="0">
      <w:start w:val="1"/>
      <w:numFmt w:val="decimal"/>
      <w:suff w:val="space"/>
      <w:lvlText w:val="%1."/>
      <w:lvlJc w:val="left"/>
    </w:lvl>
  </w:abstractNum>
  <w:abstractNum w:abstractNumId="1">
    <w:nsid w:val="04502ED4"/>
    <w:multiLevelType w:val="singleLevel"/>
    <w:tmpl w:val="04502ED4"/>
    <w:lvl w:ilvl="0" w:tentative="0">
      <w:start w:val="4"/>
      <w:numFmt w:val="decimal"/>
      <w:suff w:val="space"/>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JmNDE1YmEyYjdkZmQzMDU3MWEwODk0YTI0ZDU2MzYifQ=="/>
  </w:docVars>
  <w:rsids>
    <w:rsidRoot w:val="5D991D60"/>
    <w:rsid w:val="06EC2458"/>
    <w:rsid w:val="0E360654"/>
    <w:rsid w:val="10FD7E68"/>
    <w:rsid w:val="120A28A4"/>
    <w:rsid w:val="1705206D"/>
    <w:rsid w:val="1CF97C9F"/>
    <w:rsid w:val="22097C9B"/>
    <w:rsid w:val="23CF7035"/>
    <w:rsid w:val="27934C2A"/>
    <w:rsid w:val="27BE60C1"/>
    <w:rsid w:val="299A7904"/>
    <w:rsid w:val="3A661D2A"/>
    <w:rsid w:val="4410282B"/>
    <w:rsid w:val="49E8450A"/>
    <w:rsid w:val="4AC057BE"/>
    <w:rsid w:val="4C2D12EC"/>
    <w:rsid w:val="50C82E97"/>
    <w:rsid w:val="54D264E2"/>
    <w:rsid w:val="577B5A7A"/>
    <w:rsid w:val="596A6CE9"/>
    <w:rsid w:val="5D991D60"/>
    <w:rsid w:val="62A72CBE"/>
    <w:rsid w:val="65660BB6"/>
    <w:rsid w:val="68726C8D"/>
    <w:rsid w:val="6A8A6EB3"/>
    <w:rsid w:val="6A9C6F1F"/>
    <w:rsid w:val="6B273ADE"/>
    <w:rsid w:val="788D50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
    <w:name w:val="Hyperlink"/>
    <w:basedOn w:val="4"/>
    <w:unhideWhenUsed/>
    <w:qFormat/>
    <w:uiPriority w:val="99"/>
    <w:rPr>
      <w:color w:val="0026E5" w:themeColor="hyperlink"/>
      <w:u w:val="single"/>
      <w14:textFill>
        <w14:solidFill>
          <w14:schemeClr w14:val="hlink"/>
        </w14:solidFill>
      </w14:textFill>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2854</Words>
  <Characters>7041</Characters>
  <Lines>0</Lines>
  <Paragraphs>0</Paragraphs>
  <TotalTime>17</TotalTime>
  <ScaleCrop>false</ScaleCrop>
  <LinksUpToDate>false</LinksUpToDate>
  <CharactersWithSpaces>7817</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2024-06-20T01:31:00Z</dcterms:created>
  <dc:creator>李说</dc:creator>
  <cp:lastModifiedBy>V</cp:lastModifiedBy>
  <cp:lastPrinted>2024-06-21T06:03:00Z</cp:lastPrinted>
  <dcterms:modified xsi:type="dcterms:W3CDTF">2025-10-17T02:05:10Z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1A16D709E92E454180D8CC174C02A909_13</vt:lpwstr>
  </property>
  <property fmtid="{D5CDD505-2E9C-101B-9397-08002B2CF9AE}" pid="4" name="KSOTemplateDocerSaveRecord">
    <vt:lpwstr>eyJoZGlkIjoiM2Y5ODgwNjY2ZjI4MDQ3NmRiOTA5YjJhMDgyMmI5NDkiLCJ1c2VySWQiOiIyNDI1OTI3ODcifQ==</vt:lpwstr>
  </property>
</Properties>
</file>